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5C6F0" w14:textId="1765F2FD" w:rsidR="00BC48EC" w:rsidRDefault="001157B0" w:rsidP="00811FFB">
      <w:pPr>
        <w:jc w:val="center"/>
        <w:rPr>
          <w:b/>
          <w:sz w:val="28"/>
        </w:rPr>
      </w:pPr>
      <w:r>
        <w:rPr>
          <w:noProof/>
          <w:lang w:eastAsia="fr-CA"/>
        </w:rPr>
        <w:drawing>
          <wp:anchor distT="0" distB="0" distL="114300" distR="114300" simplePos="0" relativeHeight="251752448" behindDoc="0" locked="0" layoutInCell="1" allowOverlap="1" wp14:anchorId="3D278C55" wp14:editId="2E8AEAF3">
            <wp:simplePos x="0" y="0"/>
            <wp:positionH relativeFrom="margin">
              <wp:posOffset>465826</wp:posOffset>
            </wp:positionH>
            <wp:positionV relativeFrom="page">
              <wp:posOffset>8627</wp:posOffset>
            </wp:positionV>
            <wp:extent cx="6428232" cy="1938528"/>
            <wp:effectExtent l="0" t="0" r="0" b="508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Q.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8232" cy="1938528"/>
                    </a:xfrm>
                    <a:prstGeom prst="rect">
                      <a:avLst/>
                    </a:prstGeom>
                  </pic:spPr>
                </pic:pic>
              </a:graphicData>
            </a:graphic>
            <wp14:sizeRelH relativeFrom="margin">
              <wp14:pctWidth>0</wp14:pctWidth>
            </wp14:sizeRelH>
            <wp14:sizeRelV relativeFrom="margin">
              <wp14:pctHeight>0</wp14:pctHeight>
            </wp14:sizeRelV>
          </wp:anchor>
        </w:drawing>
      </w:r>
    </w:p>
    <w:p w14:paraId="1451C90F" w14:textId="4C6EE3E6" w:rsidR="00BC48EC" w:rsidRDefault="00BC48EC" w:rsidP="00811FFB">
      <w:pPr>
        <w:jc w:val="center"/>
        <w:rPr>
          <w:b/>
          <w:sz w:val="28"/>
        </w:rPr>
      </w:pPr>
    </w:p>
    <w:p w14:paraId="46B001EE" w14:textId="68D5B9E4" w:rsidR="00BC48EC" w:rsidRDefault="00BC48EC" w:rsidP="00811FFB">
      <w:pPr>
        <w:jc w:val="center"/>
        <w:rPr>
          <w:b/>
          <w:sz w:val="28"/>
        </w:rPr>
      </w:pPr>
    </w:p>
    <w:p w14:paraId="3A804EAF" w14:textId="77777777" w:rsidR="001157B0" w:rsidRDefault="001157B0" w:rsidP="00811FFB">
      <w:pPr>
        <w:jc w:val="center"/>
        <w:rPr>
          <w:b/>
          <w:sz w:val="28"/>
        </w:rPr>
      </w:pPr>
    </w:p>
    <w:p w14:paraId="1D49EC7F" w14:textId="77777777" w:rsidR="001157B0" w:rsidRDefault="001157B0" w:rsidP="00811FFB">
      <w:pPr>
        <w:jc w:val="center"/>
        <w:rPr>
          <w:b/>
          <w:sz w:val="28"/>
        </w:rPr>
      </w:pPr>
    </w:p>
    <w:p w14:paraId="20309D69" w14:textId="77777777" w:rsidR="001157B0" w:rsidRDefault="001157B0" w:rsidP="00811FFB">
      <w:pPr>
        <w:jc w:val="center"/>
        <w:rPr>
          <w:b/>
          <w:sz w:val="28"/>
        </w:rPr>
      </w:pPr>
    </w:p>
    <w:p w14:paraId="40D769AD" w14:textId="77777777" w:rsidR="001157B0" w:rsidRDefault="001157B0" w:rsidP="00811FFB">
      <w:pPr>
        <w:jc w:val="center"/>
        <w:rPr>
          <w:b/>
          <w:sz w:val="28"/>
        </w:rPr>
      </w:pPr>
    </w:p>
    <w:p w14:paraId="3A686305" w14:textId="77777777" w:rsidR="001157B0" w:rsidRDefault="001157B0" w:rsidP="00811FFB">
      <w:pPr>
        <w:jc w:val="center"/>
        <w:rPr>
          <w:b/>
          <w:sz w:val="28"/>
        </w:rPr>
      </w:pPr>
    </w:p>
    <w:p w14:paraId="54EF3C2C" w14:textId="77777777" w:rsidR="001157B0" w:rsidRDefault="001157B0" w:rsidP="00811FFB">
      <w:pPr>
        <w:jc w:val="center"/>
        <w:rPr>
          <w:b/>
          <w:sz w:val="28"/>
        </w:rPr>
      </w:pPr>
    </w:p>
    <w:p w14:paraId="616CEA35" w14:textId="1C2F12C1" w:rsidR="00811FFB" w:rsidRDefault="007833CB" w:rsidP="001157B0">
      <w:pPr>
        <w:ind w:left="851"/>
        <w:rPr>
          <w:b/>
          <w:sz w:val="28"/>
        </w:rPr>
      </w:pPr>
      <w:r w:rsidRPr="001157B0">
        <w:rPr>
          <w:b/>
          <w:sz w:val="36"/>
        </w:rPr>
        <w:t xml:space="preserve">Guide </w:t>
      </w:r>
      <w:r w:rsidR="008F0AC2" w:rsidRPr="001157B0">
        <w:rPr>
          <w:b/>
          <w:sz w:val="36"/>
        </w:rPr>
        <w:t xml:space="preserve">pour </w:t>
      </w:r>
      <w:r w:rsidRPr="001157B0">
        <w:rPr>
          <w:b/>
          <w:sz w:val="36"/>
        </w:rPr>
        <w:t>l</w:t>
      </w:r>
      <w:r w:rsidR="00811FFB" w:rsidRPr="001157B0">
        <w:rPr>
          <w:b/>
          <w:sz w:val="36"/>
        </w:rPr>
        <w:t xml:space="preserve">es partenariats </w:t>
      </w:r>
      <w:r w:rsidR="00E44758" w:rsidRPr="001157B0">
        <w:rPr>
          <w:b/>
          <w:sz w:val="36"/>
        </w:rPr>
        <w:t>de</w:t>
      </w:r>
      <w:r w:rsidR="00811FFB" w:rsidRPr="001157B0">
        <w:rPr>
          <w:b/>
          <w:sz w:val="36"/>
        </w:rPr>
        <w:t xml:space="preserve"> recherche</w:t>
      </w:r>
      <w:r w:rsidR="00811FFB" w:rsidRPr="00F37C95">
        <w:rPr>
          <w:b/>
          <w:sz w:val="28"/>
        </w:rPr>
        <w:t xml:space="preserve"> </w:t>
      </w:r>
    </w:p>
    <w:p w14:paraId="6FC8811E" w14:textId="7C77B632" w:rsidR="00BC48EC" w:rsidRDefault="00812535" w:rsidP="001157B0">
      <w:pPr>
        <w:spacing w:after="0"/>
        <w:ind w:left="851"/>
      </w:pPr>
      <w:r w:rsidRPr="00812535">
        <w:t xml:space="preserve">Version </w:t>
      </w:r>
      <w:r w:rsidR="000869E8">
        <w:t>adoptée aux CA de</w:t>
      </w:r>
      <w:r w:rsidR="00992C52" w:rsidRPr="00812535">
        <w:t xml:space="preserve"> </w:t>
      </w:r>
      <w:r w:rsidR="00D14966">
        <w:t>déc</w:t>
      </w:r>
      <w:r w:rsidR="00992C52">
        <w:t>embre</w:t>
      </w:r>
      <w:r w:rsidR="00992C52" w:rsidRPr="00812535">
        <w:t xml:space="preserve"> </w:t>
      </w:r>
      <w:r w:rsidRPr="00812535">
        <w:t>2018</w:t>
      </w:r>
      <w:r w:rsidR="007E337C">
        <w:t xml:space="preserve"> </w:t>
      </w:r>
    </w:p>
    <w:p w14:paraId="67B3D506" w14:textId="61EFDFD1" w:rsidR="0080236D" w:rsidRDefault="001157B0" w:rsidP="001157B0">
      <w:pPr>
        <w:spacing w:after="0"/>
        <w:ind w:left="851"/>
        <w:rPr>
          <w:rFonts w:ascii="Arial" w:hAnsi="Arial" w:cs="Arial"/>
          <w:noProof/>
          <w:sz w:val="20"/>
          <w:szCs w:val="20"/>
          <w:lang w:eastAsia="fr-CA"/>
        </w:rPr>
      </w:pPr>
      <w:r>
        <w:rPr>
          <w:rFonts w:ascii="Arial" w:hAnsi="Arial" w:cs="Arial"/>
          <w:noProof/>
          <w:sz w:val="20"/>
          <w:szCs w:val="20"/>
          <w:lang w:eastAsia="fr-CA"/>
        </w:rPr>
        <w:t>(3</w:t>
      </w:r>
      <w:r w:rsidR="009A17CA">
        <w:rPr>
          <w:rFonts w:ascii="Arial" w:hAnsi="Arial" w:cs="Arial"/>
          <w:noProof/>
          <w:sz w:val="20"/>
          <w:szCs w:val="20"/>
          <w:lang w:eastAsia="fr-CA"/>
        </w:rPr>
        <w:t xml:space="preserve"> avril</w:t>
      </w:r>
      <w:r w:rsidR="007878E9">
        <w:rPr>
          <w:rFonts w:ascii="Arial" w:hAnsi="Arial" w:cs="Arial"/>
          <w:noProof/>
          <w:sz w:val="20"/>
          <w:szCs w:val="20"/>
          <w:lang w:eastAsia="fr-CA"/>
        </w:rPr>
        <w:t xml:space="preserve"> 2019</w:t>
      </w:r>
      <w:r>
        <w:rPr>
          <w:rFonts w:ascii="Arial" w:hAnsi="Arial" w:cs="Arial"/>
          <w:noProof/>
          <w:sz w:val="20"/>
          <w:szCs w:val="20"/>
          <w:lang w:eastAsia="fr-CA"/>
        </w:rPr>
        <w:t>)</w:t>
      </w:r>
    </w:p>
    <w:p w14:paraId="22144670" w14:textId="576F0401" w:rsidR="00601BD7" w:rsidRDefault="00601BD7" w:rsidP="00625E08">
      <w:pPr>
        <w:spacing w:after="0"/>
        <w:jc w:val="center"/>
        <w:rPr>
          <w:rFonts w:ascii="Arial" w:hAnsi="Arial" w:cs="Arial"/>
          <w:noProof/>
          <w:sz w:val="20"/>
          <w:szCs w:val="20"/>
          <w:lang w:eastAsia="fr-CA"/>
        </w:rPr>
      </w:pPr>
    </w:p>
    <w:sdt>
      <w:sdtPr>
        <w:rPr>
          <w:rFonts w:asciiTheme="minorHAnsi" w:eastAsiaTheme="minorEastAsia" w:hAnsiTheme="minorHAnsi" w:cs="Times New Roman"/>
          <w:color w:val="auto"/>
          <w:sz w:val="22"/>
          <w:szCs w:val="22"/>
          <w:lang w:val="fr-FR"/>
        </w:rPr>
        <w:id w:val="-1189831859"/>
        <w:docPartObj>
          <w:docPartGallery w:val="Table of Contents"/>
          <w:docPartUnique/>
        </w:docPartObj>
      </w:sdtPr>
      <w:sdtEndPr>
        <w:rPr>
          <w:rFonts w:asciiTheme="majorHAnsi" w:hAnsiTheme="majorHAnsi" w:cstheme="majorHAnsi"/>
          <w:b/>
          <w:bCs/>
          <w:sz w:val="20"/>
          <w:szCs w:val="20"/>
        </w:rPr>
      </w:sdtEndPr>
      <w:sdtContent>
        <w:p w14:paraId="475B31F6" w14:textId="0A5D74DF" w:rsidR="00BC48EC" w:rsidRDefault="00BC48EC">
          <w:pPr>
            <w:pStyle w:val="En-ttedetabledesmatires"/>
            <w:rPr>
              <w:rFonts w:asciiTheme="minorHAnsi" w:eastAsiaTheme="minorEastAsia" w:hAnsiTheme="minorHAnsi" w:cs="Times New Roman"/>
              <w:color w:val="auto"/>
              <w:sz w:val="22"/>
              <w:szCs w:val="22"/>
              <w:lang w:val="fr-FR"/>
            </w:rPr>
          </w:pPr>
        </w:p>
        <w:p w14:paraId="3E5935C0" w14:textId="38BD989D" w:rsidR="00601BD7" w:rsidRDefault="00601BD7" w:rsidP="00B855D6">
          <w:pPr>
            <w:rPr>
              <w:lang w:val="fr-FR"/>
            </w:rPr>
          </w:pPr>
        </w:p>
        <w:p w14:paraId="5C948072" w14:textId="09F515E0" w:rsidR="00601BD7" w:rsidRDefault="00601BD7" w:rsidP="00B855D6">
          <w:pPr>
            <w:rPr>
              <w:lang w:val="fr-FR"/>
            </w:rPr>
          </w:pPr>
        </w:p>
        <w:p w14:paraId="1A54FB48" w14:textId="77777777" w:rsidR="00601BD7" w:rsidRPr="00B855D6" w:rsidRDefault="00601BD7" w:rsidP="00B855D6">
          <w:pPr>
            <w:rPr>
              <w:lang w:val="fr-FR"/>
            </w:rPr>
          </w:pPr>
        </w:p>
        <w:p w14:paraId="44FB039A" w14:textId="32C4665F" w:rsidR="00BC48EC" w:rsidRDefault="00514709">
          <w:pPr>
            <w:rPr>
              <w:rFonts w:eastAsiaTheme="minorEastAsia" w:cs="Times New Roman"/>
              <w:lang w:val="fr-FR" w:eastAsia="fr-CA"/>
            </w:rPr>
          </w:pPr>
          <w:r>
            <w:rPr>
              <w:rFonts w:ascii="Arial" w:hAnsi="Arial" w:cs="Arial"/>
              <w:b/>
              <w:bCs/>
              <w:noProof/>
              <w:sz w:val="60"/>
              <w:szCs w:val="60"/>
              <w:lang w:eastAsia="fr-CA"/>
            </w:rPr>
            <w:drawing>
              <wp:anchor distT="0" distB="0" distL="114300" distR="114300" simplePos="0" relativeHeight="251754496" behindDoc="0" locked="0" layoutInCell="1" allowOverlap="1" wp14:anchorId="339822B4" wp14:editId="5078AD9B">
                <wp:simplePos x="0" y="0"/>
                <wp:positionH relativeFrom="column">
                  <wp:posOffset>4339087</wp:posOffset>
                </wp:positionH>
                <wp:positionV relativeFrom="page">
                  <wp:posOffset>8973472</wp:posOffset>
                </wp:positionV>
                <wp:extent cx="2047875" cy="61214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ébec-drapeau.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7875" cy="612140"/>
                        </a:xfrm>
                        <a:prstGeom prst="rect">
                          <a:avLst/>
                        </a:prstGeom>
                      </pic:spPr>
                    </pic:pic>
                  </a:graphicData>
                </a:graphic>
                <wp14:sizeRelH relativeFrom="margin">
                  <wp14:pctWidth>0</wp14:pctWidth>
                </wp14:sizeRelH>
                <wp14:sizeRelV relativeFrom="margin">
                  <wp14:pctHeight>0</wp14:pctHeight>
                </wp14:sizeRelV>
              </wp:anchor>
            </w:drawing>
          </w:r>
          <w:r w:rsidR="00BC48EC">
            <w:rPr>
              <w:rFonts w:eastAsiaTheme="minorEastAsia" w:cs="Times New Roman"/>
              <w:lang w:val="fr-FR"/>
            </w:rPr>
            <w:br w:type="page"/>
          </w:r>
        </w:p>
        <w:p w14:paraId="0672F2F8" w14:textId="10987CDE" w:rsidR="007833CB" w:rsidRDefault="007833CB">
          <w:pPr>
            <w:pStyle w:val="En-ttedetabledesmatires"/>
          </w:pPr>
          <w:r>
            <w:rPr>
              <w:lang w:val="fr-FR"/>
            </w:rPr>
            <w:lastRenderedPageBreak/>
            <w:t>Table des matières</w:t>
          </w:r>
        </w:p>
        <w:p w14:paraId="1C94899E" w14:textId="7E23268D" w:rsidR="00AB6555" w:rsidRDefault="007833CB">
          <w:pPr>
            <w:pStyle w:val="TM1"/>
            <w:tabs>
              <w:tab w:val="right" w:leader="dot" w:pos="9487"/>
            </w:tabs>
            <w:rPr>
              <w:rFonts w:cstheme="minorBidi"/>
              <w:noProof/>
            </w:rPr>
          </w:pPr>
          <w:r w:rsidRPr="00853EB3">
            <w:rPr>
              <w:rFonts w:asciiTheme="majorHAnsi" w:hAnsiTheme="majorHAnsi" w:cstheme="majorHAnsi"/>
              <w:b/>
              <w:bCs/>
              <w:sz w:val="18"/>
              <w:szCs w:val="20"/>
              <w:lang w:val="fr-FR"/>
            </w:rPr>
            <w:fldChar w:fldCharType="begin"/>
          </w:r>
          <w:r w:rsidRPr="00853EB3">
            <w:rPr>
              <w:rFonts w:asciiTheme="majorHAnsi" w:hAnsiTheme="majorHAnsi" w:cstheme="majorHAnsi"/>
              <w:b/>
              <w:bCs/>
              <w:sz w:val="18"/>
              <w:szCs w:val="20"/>
              <w:lang w:val="fr-FR"/>
            </w:rPr>
            <w:instrText xml:space="preserve"> TOC \o "1-3" \h \z \u </w:instrText>
          </w:r>
          <w:r w:rsidRPr="00853EB3">
            <w:rPr>
              <w:rFonts w:asciiTheme="majorHAnsi" w:hAnsiTheme="majorHAnsi" w:cstheme="majorHAnsi"/>
              <w:b/>
              <w:bCs/>
              <w:sz w:val="18"/>
              <w:szCs w:val="20"/>
              <w:lang w:val="fr-FR"/>
            </w:rPr>
            <w:fldChar w:fldCharType="separate"/>
          </w:r>
          <w:hyperlink w:anchor="_Toc530230209" w:history="1">
            <w:r w:rsidR="00AB6555" w:rsidRPr="00131918">
              <w:rPr>
                <w:rStyle w:val="Lienhypertexte"/>
                <w:noProof/>
              </w:rPr>
              <w:t>Préambule</w:t>
            </w:r>
            <w:r w:rsidR="00AB6555">
              <w:rPr>
                <w:noProof/>
                <w:webHidden/>
              </w:rPr>
              <w:tab/>
            </w:r>
            <w:r w:rsidR="00AB6555">
              <w:rPr>
                <w:noProof/>
                <w:webHidden/>
              </w:rPr>
              <w:fldChar w:fldCharType="begin"/>
            </w:r>
            <w:r w:rsidR="00AB6555">
              <w:rPr>
                <w:noProof/>
                <w:webHidden/>
              </w:rPr>
              <w:instrText xml:space="preserve"> PAGEREF _Toc530230209 \h </w:instrText>
            </w:r>
            <w:r w:rsidR="00AB6555">
              <w:rPr>
                <w:noProof/>
                <w:webHidden/>
              </w:rPr>
            </w:r>
            <w:r w:rsidR="00AB6555">
              <w:rPr>
                <w:noProof/>
                <w:webHidden/>
              </w:rPr>
              <w:fldChar w:fldCharType="separate"/>
            </w:r>
            <w:r w:rsidR="00E9639D">
              <w:rPr>
                <w:noProof/>
                <w:webHidden/>
              </w:rPr>
              <w:t>3</w:t>
            </w:r>
            <w:r w:rsidR="00AB6555">
              <w:rPr>
                <w:noProof/>
                <w:webHidden/>
              </w:rPr>
              <w:fldChar w:fldCharType="end"/>
            </w:r>
          </w:hyperlink>
        </w:p>
        <w:p w14:paraId="09702235" w14:textId="27C8C96A" w:rsidR="00AB6555" w:rsidRDefault="007D5E92">
          <w:pPr>
            <w:pStyle w:val="TM1"/>
            <w:tabs>
              <w:tab w:val="right" w:leader="dot" w:pos="9487"/>
            </w:tabs>
            <w:rPr>
              <w:rFonts w:cstheme="minorBidi"/>
              <w:noProof/>
            </w:rPr>
          </w:pPr>
          <w:hyperlink w:anchor="_Toc530230210" w:history="1">
            <w:r w:rsidR="00AB6555" w:rsidRPr="00131918">
              <w:rPr>
                <w:rStyle w:val="Lienhypertexte"/>
                <w:noProof/>
              </w:rPr>
              <w:t>Les Fonds de recherche en bref</w:t>
            </w:r>
            <w:r w:rsidR="00AB6555">
              <w:rPr>
                <w:noProof/>
                <w:webHidden/>
              </w:rPr>
              <w:tab/>
            </w:r>
            <w:r w:rsidR="00AB6555">
              <w:rPr>
                <w:noProof/>
                <w:webHidden/>
              </w:rPr>
              <w:fldChar w:fldCharType="begin"/>
            </w:r>
            <w:r w:rsidR="00AB6555">
              <w:rPr>
                <w:noProof/>
                <w:webHidden/>
              </w:rPr>
              <w:instrText xml:space="preserve"> PAGEREF _Toc530230210 \h </w:instrText>
            </w:r>
            <w:r w:rsidR="00AB6555">
              <w:rPr>
                <w:noProof/>
                <w:webHidden/>
              </w:rPr>
            </w:r>
            <w:r w:rsidR="00AB6555">
              <w:rPr>
                <w:noProof/>
                <w:webHidden/>
              </w:rPr>
              <w:fldChar w:fldCharType="separate"/>
            </w:r>
            <w:r w:rsidR="00E9639D">
              <w:rPr>
                <w:noProof/>
                <w:webHidden/>
              </w:rPr>
              <w:t>4</w:t>
            </w:r>
            <w:r w:rsidR="00AB6555">
              <w:rPr>
                <w:noProof/>
                <w:webHidden/>
              </w:rPr>
              <w:fldChar w:fldCharType="end"/>
            </w:r>
          </w:hyperlink>
        </w:p>
        <w:p w14:paraId="2DDCFA63" w14:textId="203E0E78" w:rsidR="00AB6555" w:rsidRDefault="007D5E92">
          <w:pPr>
            <w:pStyle w:val="TM1"/>
            <w:tabs>
              <w:tab w:val="right" w:leader="dot" w:pos="9487"/>
            </w:tabs>
            <w:rPr>
              <w:rFonts w:cstheme="minorBidi"/>
              <w:noProof/>
            </w:rPr>
          </w:pPr>
          <w:hyperlink w:anchor="_Toc530230211" w:history="1">
            <w:r w:rsidR="00AB6555" w:rsidRPr="00131918">
              <w:rPr>
                <w:rStyle w:val="Lienhypertexte"/>
                <w:noProof/>
              </w:rPr>
              <w:t>Bénéfices des partenariats de recherche</w:t>
            </w:r>
            <w:r w:rsidR="00AB6555">
              <w:rPr>
                <w:noProof/>
                <w:webHidden/>
              </w:rPr>
              <w:tab/>
            </w:r>
            <w:r w:rsidR="00AB6555">
              <w:rPr>
                <w:noProof/>
                <w:webHidden/>
              </w:rPr>
              <w:fldChar w:fldCharType="begin"/>
            </w:r>
            <w:r w:rsidR="00AB6555">
              <w:rPr>
                <w:noProof/>
                <w:webHidden/>
              </w:rPr>
              <w:instrText xml:space="preserve"> PAGEREF _Toc530230211 \h </w:instrText>
            </w:r>
            <w:r w:rsidR="00AB6555">
              <w:rPr>
                <w:noProof/>
                <w:webHidden/>
              </w:rPr>
            </w:r>
            <w:r w:rsidR="00AB6555">
              <w:rPr>
                <w:noProof/>
                <w:webHidden/>
              </w:rPr>
              <w:fldChar w:fldCharType="separate"/>
            </w:r>
            <w:r w:rsidR="00E9639D">
              <w:rPr>
                <w:noProof/>
                <w:webHidden/>
              </w:rPr>
              <w:t>6</w:t>
            </w:r>
            <w:r w:rsidR="00AB6555">
              <w:rPr>
                <w:noProof/>
                <w:webHidden/>
              </w:rPr>
              <w:fldChar w:fldCharType="end"/>
            </w:r>
          </w:hyperlink>
        </w:p>
        <w:p w14:paraId="117E651C" w14:textId="50FAF98E" w:rsidR="00AB6555" w:rsidRDefault="007D5E92">
          <w:pPr>
            <w:pStyle w:val="TM1"/>
            <w:tabs>
              <w:tab w:val="right" w:leader="dot" w:pos="9487"/>
            </w:tabs>
            <w:rPr>
              <w:rFonts w:cstheme="minorBidi"/>
              <w:noProof/>
            </w:rPr>
          </w:pPr>
          <w:hyperlink w:anchor="_Toc530230212" w:history="1">
            <w:r w:rsidR="00AB6555" w:rsidRPr="00131918">
              <w:rPr>
                <w:rStyle w:val="Lienhypertexte"/>
                <w:noProof/>
              </w:rPr>
              <w:t>Formes de partenariats très diversifiées</w:t>
            </w:r>
            <w:r w:rsidR="00AB6555">
              <w:rPr>
                <w:noProof/>
                <w:webHidden/>
              </w:rPr>
              <w:tab/>
            </w:r>
            <w:r w:rsidR="00AB6555">
              <w:rPr>
                <w:noProof/>
                <w:webHidden/>
              </w:rPr>
              <w:fldChar w:fldCharType="begin"/>
            </w:r>
            <w:r w:rsidR="00AB6555">
              <w:rPr>
                <w:noProof/>
                <w:webHidden/>
              </w:rPr>
              <w:instrText xml:space="preserve"> PAGEREF _Toc530230212 \h </w:instrText>
            </w:r>
            <w:r w:rsidR="00AB6555">
              <w:rPr>
                <w:noProof/>
                <w:webHidden/>
              </w:rPr>
            </w:r>
            <w:r w:rsidR="00AB6555">
              <w:rPr>
                <w:noProof/>
                <w:webHidden/>
              </w:rPr>
              <w:fldChar w:fldCharType="separate"/>
            </w:r>
            <w:r w:rsidR="00E9639D">
              <w:rPr>
                <w:noProof/>
                <w:webHidden/>
              </w:rPr>
              <w:t>6</w:t>
            </w:r>
            <w:r w:rsidR="00AB6555">
              <w:rPr>
                <w:noProof/>
                <w:webHidden/>
              </w:rPr>
              <w:fldChar w:fldCharType="end"/>
            </w:r>
          </w:hyperlink>
        </w:p>
        <w:p w14:paraId="38F99F0A" w14:textId="18920A27" w:rsidR="00AB6555" w:rsidRDefault="007D5E92">
          <w:pPr>
            <w:pStyle w:val="TM1"/>
            <w:tabs>
              <w:tab w:val="right" w:leader="dot" w:pos="9487"/>
            </w:tabs>
            <w:rPr>
              <w:rFonts w:cstheme="minorBidi"/>
              <w:noProof/>
            </w:rPr>
          </w:pPr>
          <w:hyperlink w:anchor="_Toc530230213" w:history="1">
            <w:r w:rsidR="00AB6555" w:rsidRPr="00131918">
              <w:rPr>
                <w:rStyle w:val="Lienhypertexte"/>
                <w:noProof/>
              </w:rPr>
              <w:t>Les éléments clés pour les FRQ</w:t>
            </w:r>
            <w:r w:rsidR="00AB6555">
              <w:rPr>
                <w:noProof/>
                <w:webHidden/>
              </w:rPr>
              <w:tab/>
            </w:r>
            <w:r w:rsidR="00AB6555">
              <w:rPr>
                <w:noProof/>
                <w:webHidden/>
              </w:rPr>
              <w:fldChar w:fldCharType="begin"/>
            </w:r>
            <w:r w:rsidR="00AB6555">
              <w:rPr>
                <w:noProof/>
                <w:webHidden/>
              </w:rPr>
              <w:instrText xml:space="preserve"> PAGEREF _Toc530230213 \h </w:instrText>
            </w:r>
            <w:r w:rsidR="00AB6555">
              <w:rPr>
                <w:noProof/>
                <w:webHidden/>
              </w:rPr>
            </w:r>
            <w:r w:rsidR="00AB6555">
              <w:rPr>
                <w:noProof/>
                <w:webHidden/>
              </w:rPr>
              <w:fldChar w:fldCharType="separate"/>
            </w:r>
            <w:r w:rsidR="00E9639D">
              <w:rPr>
                <w:noProof/>
                <w:webHidden/>
              </w:rPr>
              <w:t>7</w:t>
            </w:r>
            <w:r w:rsidR="00AB6555">
              <w:rPr>
                <w:noProof/>
                <w:webHidden/>
              </w:rPr>
              <w:fldChar w:fldCharType="end"/>
            </w:r>
          </w:hyperlink>
        </w:p>
        <w:p w14:paraId="5B57217E" w14:textId="4E8AA8E6" w:rsidR="00AB6555" w:rsidRDefault="007D5E92">
          <w:pPr>
            <w:pStyle w:val="TM1"/>
            <w:tabs>
              <w:tab w:val="right" w:leader="dot" w:pos="9487"/>
            </w:tabs>
            <w:rPr>
              <w:rFonts w:cstheme="minorBidi"/>
              <w:noProof/>
            </w:rPr>
          </w:pPr>
          <w:hyperlink w:anchor="_Toc530230214" w:history="1">
            <w:r w:rsidR="00AB6555" w:rsidRPr="00131918">
              <w:rPr>
                <w:rStyle w:val="Lienhypertexte"/>
                <w:noProof/>
              </w:rPr>
              <w:t xml:space="preserve">Étapes pour </w:t>
            </w:r>
            <w:r w:rsidR="009A17CA">
              <w:rPr>
                <w:rStyle w:val="Lienhypertexte"/>
                <w:noProof/>
              </w:rPr>
              <w:t>réal</w:t>
            </w:r>
            <w:r w:rsidR="00AB6555" w:rsidRPr="00131918">
              <w:rPr>
                <w:rStyle w:val="Lienhypertexte"/>
                <w:noProof/>
              </w:rPr>
              <w:t>iser un partenariat avec les FRQ</w:t>
            </w:r>
            <w:r w:rsidR="00AB6555">
              <w:rPr>
                <w:noProof/>
                <w:webHidden/>
              </w:rPr>
              <w:tab/>
            </w:r>
            <w:r w:rsidR="00AB6555">
              <w:rPr>
                <w:noProof/>
                <w:webHidden/>
              </w:rPr>
              <w:fldChar w:fldCharType="begin"/>
            </w:r>
            <w:r w:rsidR="00AB6555">
              <w:rPr>
                <w:noProof/>
                <w:webHidden/>
              </w:rPr>
              <w:instrText xml:space="preserve"> PAGEREF _Toc530230214 \h </w:instrText>
            </w:r>
            <w:r w:rsidR="00AB6555">
              <w:rPr>
                <w:noProof/>
                <w:webHidden/>
              </w:rPr>
            </w:r>
            <w:r w:rsidR="00AB6555">
              <w:rPr>
                <w:noProof/>
                <w:webHidden/>
              </w:rPr>
              <w:fldChar w:fldCharType="separate"/>
            </w:r>
            <w:r w:rsidR="00E9639D">
              <w:rPr>
                <w:noProof/>
                <w:webHidden/>
              </w:rPr>
              <w:t>15</w:t>
            </w:r>
            <w:r w:rsidR="00AB6555">
              <w:rPr>
                <w:noProof/>
                <w:webHidden/>
              </w:rPr>
              <w:fldChar w:fldCharType="end"/>
            </w:r>
          </w:hyperlink>
        </w:p>
        <w:p w14:paraId="38ACB6F7" w14:textId="70CC02AB" w:rsidR="00AB6555" w:rsidRDefault="007D5E92">
          <w:pPr>
            <w:pStyle w:val="TM1"/>
            <w:tabs>
              <w:tab w:val="right" w:leader="dot" w:pos="9487"/>
            </w:tabs>
            <w:rPr>
              <w:rFonts w:cstheme="minorBidi"/>
              <w:noProof/>
            </w:rPr>
          </w:pPr>
          <w:hyperlink w:anchor="_Toc530230215" w:history="1">
            <w:r w:rsidR="00AB6555" w:rsidRPr="00131918">
              <w:rPr>
                <w:rStyle w:val="Lienhypertexte"/>
                <w:noProof/>
              </w:rPr>
              <w:t>Des exemples de retombées de partenariats</w:t>
            </w:r>
            <w:r w:rsidR="00AB6555">
              <w:rPr>
                <w:noProof/>
                <w:webHidden/>
              </w:rPr>
              <w:tab/>
            </w:r>
            <w:r w:rsidR="00AB6555">
              <w:rPr>
                <w:noProof/>
                <w:webHidden/>
              </w:rPr>
              <w:fldChar w:fldCharType="begin"/>
            </w:r>
            <w:r w:rsidR="00AB6555">
              <w:rPr>
                <w:noProof/>
                <w:webHidden/>
              </w:rPr>
              <w:instrText xml:space="preserve"> PAGEREF _Toc530230215 \h </w:instrText>
            </w:r>
            <w:r w:rsidR="00AB6555">
              <w:rPr>
                <w:noProof/>
                <w:webHidden/>
              </w:rPr>
            </w:r>
            <w:r w:rsidR="00AB6555">
              <w:rPr>
                <w:noProof/>
                <w:webHidden/>
              </w:rPr>
              <w:fldChar w:fldCharType="separate"/>
            </w:r>
            <w:r w:rsidR="00E9639D">
              <w:rPr>
                <w:noProof/>
                <w:webHidden/>
              </w:rPr>
              <w:t>16</w:t>
            </w:r>
            <w:r w:rsidR="00AB6555">
              <w:rPr>
                <w:noProof/>
                <w:webHidden/>
              </w:rPr>
              <w:fldChar w:fldCharType="end"/>
            </w:r>
          </w:hyperlink>
        </w:p>
        <w:p w14:paraId="5A8B2F17" w14:textId="06739E82" w:rsidR="007833CB" w:rsidRPr="00625E08" w:rsidRDefault="007833CB" w:rsidP="00853EB3">
          <w:pPr>
            <w:pStyle w:val="TM1"/>
            <w:tabs>
              <w:tab w:val="right" w:leader="dot" w:pos="9487"/>
            </w:tabs>
            <w:rPr>
              <w:rFonts w:asciiTheme="majorHAnsi" w:hAnsiTheme="majorHAnsi" w:cstheme="majorHAnsi"/>
              <w:noProof/>
              <w:sz w:val="20"/>
              <w:szCs w:val="20"/>
            </w:rPr>
          </w:pPr>
          <w:r w:rsidRPr="00853EB3">
            <w:rPr>
              <w:rFonts w:asciiTheme="majorHAnsi" w:hAnsiTheme="majorHAnsi" w:cstheme="majorHAnsi"/>
              <w:b/>
              <w:bCs/>
              <w:sz w:val="18"/>
              <w:szCs w:val="20"/>
              <w:lang w:val="fr-FR"/>
            </w:rPr>
            <w:fldChar w:fldCharType="end"/>
          </w:r>
        </w:p>
      </w:sdtContent>
    </w:sdt>
    <w:p w14:paraId="289A700E" w14:textId="77777777" w:rsidR="007833CB" w:rsidRPr="00625E08" w:rsidRDefault="007833CB" w:rsidP="00B43930">
      <w:pPr>
        <w:jc w:val="center"/>
        <w:rPr>
          <w:sz w:val="8"/>
        </w:rPr>
      </w:pPr>
    </w:p>
    <w:p w14:paraId="41110C96" w14:textId="77777777" w:rsidR="00BC48EC" w:rsidRDefault="00BC48EC">
      <w:pPr>
        <w:rPr>
          <w:rFonts w:asciiTheme="majorHAnsi" w:eastAsiaTheme="majorEastAsia" w:hAnsiTheme="majorHAnsi" w:cstheme="majorBidi"/>
          <w:color w:val="2E74B5" w:themeColor="accent1" w:themeShade="BF"/>
          <w:sz w:val="32"/>
          <w:szCs w:val="32"/>
        </w:rPr>
      </w:pPr>
      <w:r>
        <w:br w:type="page"/>
      </w:r>
    </w:p>
    <w:p w14:paraId="47C995BD" w14:textId="24FE0BA2" w:rsidR="00DD3B15" w:rsidRPr="00B43930" w:rsidRDefault="00DD3B15" w:rsidP="007833CB">
      <w:pPr>
        <w:pStyle w:val="Titre1"/>
      </w:pPr>
      <w:bookmarkStart w:id="0" w:name="_Toc530230209"/>
      <w:r w:rsidRPr="00B43930">
        <w:lastRenderedPageBreak/>
        <w:t>Préambule</w:t>
      </w:r>
      <w:bookmarkEnd w:id="0"/>
      <w:r w:rsidRPr="00B43930">
        <w:t> </w:t>
      </w:r>
      <w:r w:rsidRPr="00DD3B15">
        <w:t xml:space="preserve"> </w:t>
      </w:r>
    </w:p>
    <w:p w14:paraId="1B824689" w14:textId="27335ABB" w:rsidR="005E4210" w:rsidRPr="00625E08" w:rsidRDefault="00E1193B" w:rsidP="0061170B">
      <w:pPr>
        <w:pStyle w:val="Paragraphedeliste"/>
        <w:spacing w:before="120" w:after="120" w:line="240" w:lineRule="auto"/>
        <w:ind w:left="357"/>
        <w:contextualSpacing w:val="0"/>
        <w:jc w:val="both"/>
        <w:rPr>
          <w:rFonts w:asciiTheme="majorHAnsi" w:hAnsiTheme="majorHAnsi" w:cstheme="majorHAnsi"/>
          <w:sz w:val="21"/>
          <w:szCs w:val="21"/>
        </w:rPr>
      </w:pPr>
      <w:r w:rsidRPr="00BE75BD">
        <w:rPr>
          <w:rFonts w:ascii="Calibri Light" w:hAnsi="Calibri Light" w:cs="Arial"/>
          <w:noProof/>
          <w:color w:val="000000" w:themeColor="text1"/>
          <w:sz w:val="21"/>
          <w:szCs w:val="21"/>
          <w:highlight w:val="yellow"/>
          <w:lang w:eastAsia="fr-CA"/>
        </w:rPr>
        <mc:AlternateContent>
          <mc:Choice Requires="wps">
            <w:drawing>
              <wp:anchor distT="45720" distB="45720" distL="114300" distR="114300" simplePos="0" relativeHeight="251750400" behindDoc="0" locked="0" layoutInCell="1" allowOverlap="1" wp14:anchorId="5A892688" wp14:editId="3F01EC21">
                <wp:simplePos x="0" y="0"/>
                <wp:positionH relativeFrom="page">
                  <wp:posOffset>1744980</wp:posOffset>
                </wp:positionH>
                <wp:positionV relativeFrom="paragraph">
                  <wp:posOffset>1332230</wp:posOffset>
                </wp:positionV>
                <wp:extent cx="4749165" cy="1130300"/>
                <wp:effectExtent l="0" t="0" r="13335" b="1270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1130300"/>
                        </a:xfrm>
                        <a:prstGeom prst="rect">
                          <a:avLst/>
                        </a:prstGeom>
                        <a:solidFill>
                          <a:srgbClr val="FFFFFF"/>
                        </a:solidFill>
                        <a:ln w="9525">
                          <a:solidFill>
                            <a:schemeClr val="accent1"/>
                          </a:solidFill>
                          <a:miter lim="800000"/>
                          <a:headEnd/>
                          <a:tailEnd/>
                        </a:ln>
                      </wps:spPr>
                      <wps:txbx>
                        <w:txbxContent>
                          <w:p w14:paraId="678616D5" w14:textId="77777777" w:rsidR="00E9639D" w:rsidRDefault="00E9639D" w:rsidP="00F801F0">
                            <w:pPr>
                              <w:spacing w:after="0" w:line="240" w:lineRule="auto"/>
                              <w:rPr>
                                <w:rFonts w:asciiTheme="majorHAnsi" w:hAnsiTheme="majorHAnsi" w:cstheme="majorHAnsi"/>
                                <w:b/>
                                <w:sz w:val="18"/>
                                <w:szCs w:val="18"/>
                              </w:rPr>
                            </w:pPr>
                            <w:r w:rsidRPr="00B44969">
                              <w:rPr>
                                <w:rFonts w:asciiTheme="majorHAnsi" w:hAnsiTheme="majorHAnsi" w:cstheme="majorHAnsi"/>
                                <w:b/>
                                <w:sz w:val="18"/>
                                <w:szCs w:val="18"/>
                              </w:rPr>
                              <w:t>Catégories d</w:t>
                            </w:r>
                            <w:r>
                              <w:rPr>
                                <w:rFonts w:asciiTheme="majorHAnsi" w:hAnsiTheme="majorHAnsi" w:cstheme="majorHAnsi"/>
                                <w:b/>
                                <w:sz w:val="18"/>
                                <w:szCs w:val="18"/>
                              </w:rPr>
                              <w:t>e partenaires</w:t>
                            </w:r>
                            <w:r w:rsidRPr="00B44969">
                              <w:rPr>
                                <w:rFonts w:asciiTheme="majorHAnsi" w:hAnsiTheme="majorHAnsi" w:cstheme="majorHAnsi"/>
                                <w:b/>
                                <w:sz w:val="18"/>
                                <w:szCs w:val="18"/>
                              </w:rPr>
                              <w:t xml:space="preserve"> de la re</w:t>
                            </w:r>
                            <w:r w:rsidRPr="00167932">
                              <w:rPr>
                                <w:rFonts w:asciiTheme="majorHAnsi" w:hAnsiTheme="majorHAnsi" w:cstheme="majorHAnsi"/>
                                <w:b/>
                                <w:sz w:val="18"/>
                                <w:szCs w:val="18"/>
                              </w:rPr>
                              <w:t>cherche et d</w:t>
                            </w:r>
                            <w:r w:rsidRPr="00B44969">
                              <w:rPr>
                                <w:rFonts w:asciiTheme="majorHAnsi" w:hAnsiTheme="majorHAnsi" w:cstheme="majorHAnsi"/>
                                <w:b/>
                                <w:sz w:val="18"/>
                                <w:szCs w:val="18"/>
                              </w:rPr>
                              <w:t>e</w:t>
                            </w:r>
                            <w:r>
                              <w:rPr>
                                <w:rFonts w:asciiTheme="majorHAnsi" w:hAnsiTheme="majorHAnsi" w:cstheme="majorHAnsi"/>
                                <w:b/>
                                <w:sz w:val="18"/>
                                <w:szCs w:val="18"/>
                              </w:rPr>
                              <w:t xml:space="preserve"> </w:t>
                            </w:r>
                            <w:r w:rsidRPr="00B44969">
                              <w:rPr>
                                <w:rFonts w:asciiTheme="majorHAnsi" w:hAnsiTheme="majorHAnsi" w:cstheme="majorHAnsi"/>
                                <w:b/>
                                <w:sz w:val="18"/>
                                <w:szCs w:val="18"/>
                              </w:rPr>
                              <w:t>l’innovation</w:t>
                            </w:r>
                            <w:r>
                              <w:rPr>
                                <w:rFonts w:asciiTheme="majorHAnsi" w:hAnsiTheme="majorHAnsi" w:cstheme="majorHAnsi"/>
                                <w:b/>
                                <w:sz w:val="18"/>
                                <w:szCs w:val="18"/>
                              </w:rPr>
                              <w:t xml:space="preserve"> </w:t>
                            </w:r>
                          </w:p>
                          <w:p w14:paraId="1E26D5F4" w14:textId="5F17E01C" w:rsidR="00E9639D" w:rsidRPr="00B44969" w:rsidRDefault="00E9639D" w:rsidP="007A7A61">
                            <w:pPr>
                              <w:spacing w:before="120" w:after="0" w:line="240" w:lineRule="auto"/>
                              <w:rPr>
                                <w:rFonts w:asciiTheme="majorHAnsi" w:hAnsiTheme="majorHAnsi" w:cstheme="majorHAnsi"/>
                                <w:b/>
                                <w:sz w:val="18"/>
                                <w:szCs w:val="18"/>
                              </w:rPr>
                            </w:pPr>
                            <w:r>
                              <w:rPr>
                                <w:rFonts w:asciiTheme="majorHAnsi" w:hAnsiTheme="majorHAnsi" w:cstheme="majorHAnsi"/>
                                <w:sz w:val="18"/>
                                <w:szCs w:val="18"/>
                              </w:rPr>
                              <w:t>A</w:t>
                            </w:r>
                            <w:r w:rsidRPr="00B44969">
                              <w:rPr>
                                <w:rFonts w:asciiTheme="majorHAnsi" w:hAnsiTheme="majorHAnsi" w:cstheme="majorHAnsi"/>
                                <w:sz w:val="18"/>
                                <w:szCs w:val="18"/>
                              </w:rPr>
                              <w:t>u Québec, au Canada et à l’international</w:t>
                            </w:r>
                            <w:r>
                              <w:rPr>
                                <w:rFonts w:asciiTheme="majorHAnsi" w:hAnsiTheme="majorHAnsi" w:cstheme="majorHAnsi"/>
                                <w:sz w:val="18"/>
                                <w:szCs w:val="18"/>
                              </w:rPr>
                              <w:t xml:space="preserve"> </w:t>
                            </w:r>
                          </w:p>
                          <w:p w14:paraId="52EAACAF" w14:textId="0FE482C0" w:rsidR="00E9639D" w:rsidRPr="00226784" w:rsidRDefault="00E9639D" w:rsidP="007A7A61">
                            <w:pPr>
                              <w:pStyle w:val="Paragraphedeliste"/>
                              <w:numPr>
                                <w:ilvl w:val="0"/>
                                <w:numId w:val="39"/>
                              </w:numPr>
                              <w:spacing w:after="120" w:line="260" w:lineRule="exact"/>
                              <w:ind w:left="284" w:right="193" w:hanging="142"/>
                              <w:rPr>
                                <w:rFonts w:asciiTheme="majorHAnsi" w:hAnsiTheme="majorHAnsi" w:cstheme="majorHAnsi"/>
                                <w:sz w:val="18"/>
                                <w:szCs w:val="18"/>
                              </w:rPr>
                            </w:pPr>
                            <w:r w:rsidRPr="00B44969">
                              <w:rPr>
                                <w:rFonts w:asciiTheme="majorHAnsi" w:hAnsiTheme="majorHAnsi" w:cstheme="majorHAnsi"/>
                                <w:sz w:val="18"/>
                                <w:szCs w:val="18"/>
                              </w:rPr>
                              <w:t>Public : ministères</w:t>
                            </w:r>
                            <w:r>
                              <w:rPr>
                                <w:rFonts w:asciiTheme="majorHAnsi" w:hAnsiTheme="majorHAnsi" w:cstheme="majorHAnsi"/>
                                <w:sz w:val="18"/>
                                <w:szCs w:val="18"/>
                              </w:rPr>
                              <w:t xml:space="preserve"> et</w:t>
                            </w:r>
                            <w:r w:rsidRPr="00B44969">
                              <w:rPr>
                                <w:rFonts w:asciiTheme="majorHAnsi" w:hAnsiTheme="majorHAnsi" w:cstheme="majorHAnsi"/>
                                <w:sz w:val="18"/>
                                <w:szCs w:val="18"/>
                              </w:rPr>
                              <w:t xml:space="preserve"> organismes</w:t>
                            </w:r>
                            <w:r>
                              <w:rPr>
                                <w:rFonts w:asciiTheme="majorHAnsi" w:hAnsiTheme="majorHAnsi" w:cstheme="majorHAnsi"/>
                                <w:sz w:val="18"/>
                                <w:szCs w:val="18"/>
                              </w:rPr>
                              <w:t>, dont les organismes subventionnaires</w:t>
                            </w:r>
                            <w:r w:rsidRPr="00B44969">
                              <w:rPr>
                                <w:rFonts w:asciiTheme="majorHAnsi" w:hAnsiTheme="majorHAnsi" w:cstheme="majorHAnsi"/>
                                <w:sz w:val="18"/>
                                <w:szCs w:val="18"/>
                              </w:rPr>
                              <w:t>, sociétés d’</w:t>
                            </w:r>
                            <w:r>
                              <w:rPr>
                                <w:rFonts w:asciiTheme="majorHAnsi" w:hAnsiTheme="majorHAnsi" w:cstheme="majorHAnsi"/>
                                <w:sz w:val="18"/>
                                <w:szCs w:val="18"/>
                              </w:rPr>
                              <w:t>É</w:t>
                            </w:r>
                            <w:r w:rsidRPr="00B44969">
                              <w:rPr>
                                <w:rFonts w:asciiTheme="majorHAnsi" w:hAnsiTheme="majorHAnsi" w:cstheme="majorHAnsi"/>
                                <w:sz w:val="18"/>
                                <w:szCs w:val="18"/>
                              </w:rPr>
                              <w:t>tat, ad</w:t>
                            </w:r>
                            <w:r w:rsidRPr="00226784">
                              <w:rPr>
                                <w:rFonts w:asciiTheme="majorHAnsi" w:hAnsiTheme="majorHAnsi" w:cstheme="majorHAnsi"/>
                                <w:sz w:val="18"/>
                                <w:szCs w:val="18"/>
                              </w:rPr>
                              <w:t xml:space="preserve">ministration locale, universités, collèges; </w:t>
                            </w:r>
                          </w:p>
                          <w:p w14:paraId="0FEF9483" w14:textId="77777777" w:rsidR="00E9639D" w:rsidRPr="00226784" w:rsidRDefault="00E9639D" w:rsidP="00F801F0">
                            <w:pPr>
                              <w:pStyle w:val="Paragraphedeliste"/>
                              <w:numPr>
                                <w:ilvl w:val="0"/>
                                <w:numId w:val="39"/>
                              </w:numPr>
                              <w:spacing w:before="120" w:after="120" w:line="260" w:lineRule="exact"/>
                              <w:ind w:left="284" w:right="194" w:hanging="142"/>
                              <w:rPr>
                                <w:rFonts w:asciiTheme="majorHAnsi" w:hAnsiTheme="majorHAnsi" w:cstheme="majorHAnsi"/>
                                <w:sz w:val="18"/>
                                <w:szCs w:val="18"/>
                              </w:rPr>
                            </w:pPr>
                            <w:r w:rsidRPr="00226784">
                              <w:rPr>
                                <w:rFonts w:asciiTheme="majorHAnsi" w:hAnsiTheme="majorHAnsi" w:cstheme="majorHAnsi"/>
                                <w:sz w:val="18"/>
                                <w:szCs w:val="18"/>
                              </w:rPr>
                              <w:t xml:space="preserve">Privé sans but lucratif : fondations, organismes communautaires, organismes de recherche; </w:t>
                            </w:r>
                          </w:p>
                          <w:p w14:paraId="75211E62" w14:textId="247E0579" w:rsidR="00E9639D" w:rsidRPr="00226784" w:rsidRDefault="00E9639D" w:rsidP="00EC3F53">
                            <w:pPr>
                              <w:pStyle w:val="Paragraphedeliste"/>
                              <w:numPr>
                                <w:ilvl w:val="0"/>
                                <w:numId w:val="39"/>
                              </w:numPr>
                              <w:spacing w:before="120" w:after="120" w:line="260" w:lineRule="exact"/>
                              <w:ind w:left="284" w:right="425" w:hanging="142"/>
                              <w:rPr>
                                <w:rFonts w:asciiTheme="majorHAnsi" w:hAnsiTheme="majorHAnsi" w:cstheme="majorHAnsi"/>
                                <w:sz w:val="18"/>
                                <w:szCs w:val="18"/>
                              </w:rPr>
                            </w:pPr>
                            <w:r w:rsidRPr="00226784">
                              <w:rPr>
                                <w:rFonts w:asciiTheme="majorHAnsi" w:hAnsiTheme="majorHAnsi" w:cstheme="majorHAnsi"/>
                                <w:sz w:val="18"/>
                                <w:szCs w:val="18"/>
                              </w:rPr>
                              <w:t>Privé à but lucratif : PME, grandes entreprises</w:t>
                            </w:r>
                            <w:r w:rsidR="00EC3F53">
                              <w:rPr>
                                <w:rFonts w:asciiTheme="majorHAnsi" w:hAnsiTheme="majorHAnsi" w:cstheme="majorHAnsi"/>
                                <w:sz w:val="18"/>
                                <w:szCs w:val="18"/>
                              </w:rPr>
                              <w:t>,</w:t>
                            </w:r>
                            <w:r w:rsidR="00F35311">
                              <w:rPr>
                                <w:rFonts w:asciiTheme="majorHAnsi" w:hAnsiTheme="majorHAnsi" w:cstheme="majorHAnsi"/>
                                <w:sz w:val="18"/>
                                <w:szCs w:val="18"/>
                              </w:rPr>
                              <w:t xml:space="preserve"> groupe de production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92688" id="_x0000_t202" coordsize="21600,21600" o:spt="202" path="m,l,21600r21600,l21600,xe">
                <v:stroke joinstyle="miter"/>
                <v:path gradientshapeok="t" o:connecttype="rect"/>
              </v:shapetype>
              <v:shape id="Zone de texte 2" o:spid="_x0000_s1026" type="#_x0000_t202" style="position:absolute;left:0;text-align:left;margin-left:137.4pt;margin-top:104.9pt;width:373.95pt;height:89pt;z-index:251750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qIMgIAAE0EAAAOAAAAZHJzL2Uyb0RvYy54bWysVE1v2zAMvQ/YfxB0X2ynSdsYcYouXYYB&#10;3QfQ7bKbLMmxMEn0JCV2+utHyWmWZbdhPgiiSD2R75Fe3g1Gk710XoGtaDHJKZGWg1B2W9FvXzdv&#10;binxgVnBNFhZ0YP09G71+tWy70o5hRa0kI4giPVl31W0DaErs8zzVhrmJ9BJi84GnGEBTbfNhGM9&#10;ohudTfP8OuvBic4Bl97j6cPopKuE3zSSh89N42UguqKYW0irS2sd12y1ZOXWsa5V/JgG+4csDFMW&#10;Hz1BPbDAyM6pv6CM4g48NGHCwWTQNIrLVANWU+QX1Ty1rJOpFiTHdyea/P+D5Z/2XxxRoqJTSiwz&#10;KNF3FIoISYIcgiTTSFHf+RIjnzqMDcNbGFDqVK7vHoH/8MTCumV2K++dg76VTGCKRbyZnV0dcXwE&#10;qfuPIPAttguQgIbGmcgfMkIQHaU6nOTBPAjHw9nNbFFczynh6CuKq/wqTwJmrHy53jkf3kswJG4q&#10;6lD/BM/2jz7EdFj5EhJf86CV2Citk+G29Vo7smfYK5v0pQouwrQlfUUX8+l8ZOAPiNi28gTCOJc2&#10;jDxcoBgVsO+1MhW9zeM3dmKk7p0VqSsDU3rcY9baHrmM9I1EhqEejtrUIA7IqoOxv3EecdOCe6ak&#10;x96uqP+5Y05Soj9YVGZRzGZxGJIxm99M0XDnnvrcwyxHqIoGSsbtOqQBipxZuEcFG5W4jVKPmRxz&#10;xZ5NlB/nKw7FuZ2ifv8FVr8AAAD//wMAUEsDBBQABgAIAAAAIQBqftX64gAAAAwBAAAPAAAAZHJz&#10;L2Rvd25yZXYueG1sTI/NTsMwEITvSLyDtUjcqE0IJA1xKsRPbxU0RYKjGy9JhL0OsdsGnh73BLdZ&#10;zWjm23IxWcP2OPrekYTLmQCG1DjdUyvhdfN0kQPzQZFWxhFK+EYPi+r0pFSFdgda474OLYsl5Asl&#10;oQthKDj3TYdW+ZkbkKL34UarQjzHlutRHWK5NTwR4oZb1VNc6NSA9x02n/XOSnhMr7M5z+vVz9v7&#10;18vDcnDmeZlKeX423d0CCziFvzAc8SM6VJFp63akPTMSkiyN6CEKMY/imBBJkgHbSrjKsxx4VfL/&#10;T1S/AAAA//8DAFBLAQItABQABgAIAAAAIQC2gziS/gAAAOEBAAATAAAAAAAAAAAAAAAAAAAAAABb&#10;Q29udGVudF9UeXBlc10ueG1sUEsBAi0AFAAGAAgAAAAhADj9If/WAAAAlAEAAAsAAAAAAAAAAAAA&#10;AAAALwEAAF9yZWxzLy5yZWxzUEsBAi0AFAAGAAgAAAAhACRtWogyAgAATQQAAA4AAAAAAAAAAAAA&#10;AAAALgIAAGRycy9lMm9Eb2MueG1sUEsBAi0AFAAGAAgAAAAhAGp+1friAAAADAEAAA8AAAAAAAAA&#10;AAAAAAAAjAQAAGRycy9kb3ducmV2LnhtbFBLBQYAAAAABAAEAPMAAACbBQAAAAA=&#10;" strokecolor="#5b9bd5 [3204]">
                <v:textbox>
                  <w:txbxContent>
                    <w:p w14:paraId="678616D5" w14:textId="77777777" w:rsidR="00E9639D" w:rsidRDefault="00E9639D" w:rsidP="00F801F0">
                      <w:pPr>
                        <w:spacing w:after="0" w:line="240" w:lineRule="auto"/>
                        <w:rPr>
                          <w:rFonts w:asciiTheme="majorHAnsi" w:hAnsiTheme="majorHAnsi" w:cstheme="majorHAnsi"/>
                          <w:b/>
                          <w:sz w:val="18"/>
                          <w:szCs w:val="18"/>
                        </w:rPr>
                      </w:pPr>
                      <w:r w:rsidRPr="00B44969">
                        <w:rPr>
                          <w:rFonts w:asciiTheme="majorHAnsi" w:hAnsiTheme="majorHAnsi" w:cstheme="majorHAnsi"/>
                          <w:b/>
                          <w:sz w:val="18"/>
                          <w:szCs w:val="18"/>
                        </w:rPr>
                        <w:t>Catégories d</w:t>
                      </w:r>
                      <w:r>
                        <w:rPr>
                          <w:rFonts w:asciiTheme="majorHAnsi" w:hAnsiTheme="majorHAnsi" w:cstheme="majorHAnsi"/>
                          <w:b/>
                          <w:sz w:val="18"/>
                          <w:szCs w:val="18"/>
                        </w:rPr>
                        <w:t>e partenaires</w:t>
                      </w:r>
                      <w:r w:rsidRPr="00B44969">
                        <w:rPr>
                          <w:rFonts w:asciiTheme="majorHAnsi" w:hAnsiTheme="majorHAnsi" w:cstheme="majorHAnsi"/>
                          <w:b/>
                          <w:sz w:val="18"/>
                          <w:szCs w:val="18"/>
                        </w:rPr>
                        <w:t xml:space="preserve"> de la re</w:t>
                      </w:r>
                      <w:r w:rsidRPr="00167932">
                        <w:rPr>
                          <w:rFonts w:asciiTheme="majorHAnsi" w:hAnsiTheme="majorHAnsi" w:cstheme="majorHAnsi"/>
                          <w:b/>
                          <w:sz w:val="18"/>
                          <w:szCs w:val="18"/>
                        </w:rPr>
                        <w:t>cherche et d</w:t>
                      </w:r>
                      <w:r w:rsidRPr="00B44969">
                        <w:rPr>
                          <w:rFonts w:asciiTheme="majorHAnsi" w:hAnsiTheme="majorHAnsi" w:cstheme="majorHAnsi"/>
                          <w:b/>
                          <w:sz w:val="18"/>
                          <w:szCs w:val="18"/>
                        </w:rPr>
                        <w:t>e</w:t>
                      </w:r>
                      <w:r>
                        <w:rPr>
                          <w:rFonts w:asciiTheme="majorHAnsi" w:hAnsiTheme="majorHAnsi" w:cstheme="majorHAnsi"/>
                          <w:b/>
                          <w:sz w:val="18"/>
                          <w:szCs w:val="18"/>
                        </w:rPr>
                        <w:t xml:space="preserve"> </w:t>
                      </w:r>
                      <w:r w:rsidRPr="00B44969">
                        <w:rPr>
                          <w:rFonts w:asciiTheme="majorHAnsi" w:hAnsiTheme="majorHAnsi" w:cstheme="majorHAnsi"/>
                          <w:b/>
                          <w:sz w:val="18"/>
                          <w:szCs w:val="18"/>
                        </w:rPr>
                        <w:t>l’innovation</w:t>
                      </w:r>
                      <w:r>
                        <w:rPr>
                          <w:rFonts w:asciiTheme="majorHAnsi" w:hAnsiTheme="majorHAnsi" w:cstheme="majorHAnsi"/>
                          <w:b/>
                          <w:sz w:val="18"/>
                          <w:szCs w:val="18"/>
                        </w:rPr>
                        <w:t xml:space="preserve"> </w:t>
                      </w:r>
                    </w:p>
                    <w:p w14:paraId="1E26D5F4" w14:textId="5F17E01C" w:rsidR="00E9639D" w:rsidRPr="00B44969" w:rsidRDefault="00E9639D" w:rsidP="007A7A61">
                      <w:pPr>
                        <w:spacing w:before="120" w:after="0" w:line="240" w:lineRule="auto"/>
                        <w:rPr>
                          <w:rFonts w:asciiTheme="majorHAnsi" w:hAnsiTheme="majorHAnsi" w:cstheme="majorHAnsi"/>
                          <w:b/>
                          <w:sz w:val="18"/>
                          <w:szCs w:val="18"/>
                        </w:rPr>
                      </w:pPr>
                      <w:r>
                        <w:rPr>
                          <w:rFonts w:asciiTheme="majorHAnsi" w:hAnsiTheme="majorHAnsi" w:cstheme="majorHAnsi"/>
                          <w:sz w:val="18"/>
                          <w:szCs w:val="18"/>
                        </w:rPr>
                        <w:t>A</w:t>
                      </w:r>
                      <w:r w:rsidRPr="00B44969">
                        <w:rPr>
                          <w:rFonts w:asciiTheme="majorHAnsi" w:hAnsiTheme="majorHAnsi" w:cstheme="majorHAnsi"/>
                          <w:sz w:val="18"/>
                          <w:szCs w:val="18"/>
                        </w:rPr>
                        <w:t>u Québec, au Canada et à l’international</w:t>
                      </w:r>
                      <w:r>
                        <w:rPr>
                          <w:rFonts w:asciiTheme="majorHAnsi" w:hAnsiTheme="majorHAnsi" w:cstheme="majorHAnsi"/>
                          <w:sz w:val="18"/>
                          <w:szCs w:val="18"/>
                        </w:rPr>
                        <w:t xml:space="preserve"> </w:t>
                      </w:r>
                    </w:p>
                    <w:p w14:paraId="52EAACAF" w14:textId="0FE482C0" w:rsidR="00E9639D" w:rsidRPr="00226784" w:rsidRDefault="00E9639D" w:rsidP="007A7A61">
                      <w:pPr>
                        <w:pStyle w:val="Paragraphedeliste"/>
                        <w:numPr>
                          <w:ilvl w:val="0"/>
                          <w:numId w:val="39"/>
                        </w:numPr>
                        <w:spacing w:after="120" w:line="260" w:lineRule="exact"/>
                        <w:ind w:left="284" w:right="193" w:hanging="142"/>
                        <w:rPr>
                          <w:rFonts w:asciiTheme="majorHAnsi" w:hAnsiTheme="majorHAnsi" w:cstheme="majorHAnsi"/>
                          <w:sz w:val="18"/>
                          <w:szCs w:val="18"/>
                        </w:rPr>
                      </w:pPr>
                      <w:r w:rsidRPr="00B44969">
                        <w:rPr>
                          <w:rFonts w:asciiTheme="majorHAnsi" w:hAnsiTheme="majorHAnsi" w:cstheme="majorHAnsi"/>
                          <w:sz w:val="18"/>
                          <w:szCs w:val="18"/>
                        </w:rPr>
                        <w:t>Public : ministères</w:t>
                      </w:r>
                      <w:r>
                        <w:rPr>
                          <w:rFonts w:asciiTheme="majorHAnsi" w:hAnsiTheme="majorHAnsi" w:cstheme="majorHAnsi"/>
                          <w:sz w:val="18"/>
                          <w:szCs w:val="18"/>
                        </w:rPr>
                        <w:t xml:space="preserve"> et</w:t>
                      </w:r>
                      <w:r w:rsidRPr="00B44969">
                        <w:rPr>
                          <w:rFonts w:asciiTheme="majorHAnsi" w:hAnsiTheme="majorHAnsi" w:cstheme="majorHAnsi"/>
                          <w:sz w:val="18"/>
                          <w:szCs w:val="18"/>
                        </w:rPr>
                        <w:t xml:space="preserve"> organismes</w:t>
                      </w:r>
                      <w:r>
                        <w:rPr>
                          <w:rFonts w:asciiTheme="majorHAnsi" w:hAnsiTheme="majorHAnsi" w:cstheme="majorHAnsi"/>
                          <w:sz w:val="18"/>
                          <w:szCs w:val="18"/>
                        </w:rPr>
                        <w:t>, dont les organismes subventionnaires</w:t>
                      </w:r>
                      <w:r w:rsidRPr="00B44969">
                        <w:rPr>
                          <w:rFonts w:asciiTheme="majorHAnsi" w:hAnsiTheme="majorHAnsi" w:cstheme="majorHAnsi"/>
                          <w:sz w:val="18"/>
                          <w:szCs w:val="18"/>
                        </w:rPr>
                        <w:t>, sociétés d’</w:t>
                      </w:r>
                      <w:r>
                        <w:rPr>
                          <w:rFonts w:asciiTheme="majorHAnsi" w:hAnsiTheme="majorHAnsi" w:cstheme="majorHAnsi"/>
                          <w:sz w:val="18"/>
                          <w:szCs w:val="18"/>
                        </w:rPr>
                        <w:t>É</w:t>
                      </w:r>
                      <w:r w:rsidRPr="00B44969">
                        <w:rPr>
                          <w:rFonts w:asciiTheme="majorHAnsi" w:hAnsiTheme="majorHAnsi" w:cstheme="majorHAnsi"/>
                          <w:sz w:val="18"/>
                          <w:szCs w:val="18"/>
                        </w:rPr>
                        <w:t>tat, ad</w:t>
                      </w:r>
                      <w:r w:rsidRPr="00226784">
                        <w:rPr>
                          <w:rFonts w:asciiTheme="majorHAnsi" w:hAnsiTheme="majorHAnsi" w:cstheme="majorHAnsi"/>
                          <w:sz w:val="18"/>
                          <w:szCs w:val="18"/>
                        </w:rPr>
                        <w:t xml:space="preserve">ministration locale, universités, collèges; </w:t>
                      </w:r>
                    </w:p>
                    <w:p w14:paraId="0FEF9483" w14:textId="77777777" w:rsidR="00E9639D" w:rsidRPr="00226784" w:rsidRDefault="00E9639D" w:rsidP="00F801F0">
                      <w:pPr>
                        <w:pStyle w:val="Paragraphedeliste"/>
                        <w:numPr>
                          <w:ilvl w:val="0"/>
                          <w:numId w:val="39"/>
                        </w:numPr>
                        <w:spacing w:before="120" w:after="120" w:line="260" w:lineRule="exact"/>
                        <w:ind w:left="284" w:right="194" w:hanging="142"/>
                        <w:rPr>
                          <w:rFonts w:asciiTheme="majorHAnsi" w:hAnsiTheme="majorHAnsi" w:cstheme="majorHAnsi"/>
                          <w:sz w:val="18"/>
                          <w:szCs w:val="18"/>
                        </w:rPr>
                      </w:pPr>
                      <w:r w:rsidRPr="00226784">
                        <w:rPr>
                          <w:rFonts w:asciiTheme="majorHAnsi" w:hAnsiTheme="majorHAnsi" w:cstheme="majorHAnsi"/>
                          <w:sz w:val="18"/>
                          <w:szCs w:val="18"/>
                        </w:rPr>
                        <w:t xml:space="preserve">Privé sans but lucratif : fondations, organismes communautaires, organismes de recherche; </w:t>
                      </w:r>
                    </w:p>
                    <w:p w14:paraId="75211E62" w14:textId="247E0579" w:rsidR="00E9639D" w:rsidRPr="00226784" w:rsidRDefault="00E9639D" w:rsidP="00EC3F53">
                      <w:pPr>
                        <w:pStyle w:val="Paragraphedeliste"/>
                        <w:numPr>
                          <w:ilvl w:val="0"/>
                          <w:numId w:val="39"/>
                        </w:numPr>
                        <w:spacing w:before="120" w:after="120" w:line="260" w:lineRule="exact"/>
                        <w:ind w:left="284" w:right="425" w:hanging="142"/>
                        <w:rPr>
                          <w:rFonts w:asciiTheme="majorHAnsi" w:hAnsiTheme="majorHAnsi" w:cstheme="majorHAnsi"/>
                          <w:sz w:val="18"/>
                          <w:szCs w:val="18"/>
                        </w:rPr>
                      </w:pPr>
                      <w:r w:rsidRPr="00226784">
                        <w:rPr>
                          <w:rFonts w:asciiTheme="majorHAnsi" w:hAnsiTheme="majorHAnsi" w:cstheme="majorHAnsi"/>
                          <w:sz w:val="18"/>
                          <w:szCs w:val="18"/>
                        </w:rPr>
                        <w:t>Privé à but lucratif : PME, grandes entreprises</w:t>
                      </w:r>
                      <w:r w:rsidR="00EC3F53">
                        <w:rPr>
                          <w:rFonts w:asciiTheme="majorHAnsi" w:hAnsiTheme="majorHAnsi" w:cstheme="majorHAnsi"/>
                          <w:sz w:val="18"/>
                          <w:szCs w:val="18"/>
                        </w:rPr>
                        <w:t>,</w:t>
                      </w:r>
                      <w:r w:rsidR="00F35311">
                        <w:rPr>
                          <w:rFonts w:asciiTheme="majorHAnsi" w:hAnsiTheme="majorHAnsi" w:cstheme="majorHAnsi"/>
                          <w:sz w:val="18"/>
                          <w:szCs w:val="18"/>
                        </w:rPr>
                        <w:t xml:space="preserve"> groupe de production</w:t>
                      </w:r>
                    </w:p>
                  </w:txbxContent>
                </v:textbox>
                <w10:wrap type="topAndBottom" anchorx="page"/>
              </v:shape>
            </w:pict>
          </mc:Fallback>
        </mc:AlternateContent>
      </w:r>
      <w:r w:rsidR="005E4210" w:rsidRPr="00625E08">
        <w:rPr>
          <w:rFonts w:asciiTheme="majorHAnsi" w:hAnsiTheme="majorHAnsi" w:cstheme="majorHAnsi"/>
          <w:sz w:val="21"/>
          <w:szCs w:val="21"/>
        </w:rPr>
        <w:t xml:space="preserve">Les partenariats de recherche </w:t>
      </w:r>
      <w:r w:rsidR="00957FA2" w:rsidRPr="00625E08">
        <w:rPr>
          <w:rFonts w:asciiTheme="majorHAnsi" w:hAnsiTheme="majorHAnsi" w:cstheme="majorHAnsi"/>
          <w:sz w:val="21"/>
          <w:szCs w:val="21"/>
        </w:rPr>
        <w:t>sont un des moyens d’action</w:t>
      </w:r>
      <w:r w:rsidR="00965867" w:rsidRPr="00625E08">
        <w:rPr>
          <w:rFonts w:asciiTheme="majorHAnsi" w:hAnsiTheme="majorHAnsi" w:cstheme="majorHAnsi"/>
          <w:sz w:val="21"/>
          <w:szCs w:val="21"/>
        </w:rPr>
        <w:t xml:space="preserve"> </w:t>
      </w:r>
      <w:r w:rsidR="005E4210" w:rsidRPr="00625E08">
        <w:rPr>
          <w:rFonts w:asciiTheme="majorHAnsi" w:hAnsiTheme="majorHAnsi" w:cstheme="majorHAnsi"/>
          <w:sz w:val="21"/>
          <w:szCs w:val="21"/>
        </w:rPr>
        <w:t>des Fonds de recherche du Québec</w:t>
      </w:r>
      <w:r w:rsidR="00957FA2" w:rsidRPr="00625E08">
        <w:rPr>
          <w:rFonts w:asciiTheme="majorHAnsi" w:hAnsiTheme="majorHAnsi" w:cstheme="majorHAnsi"/>
          <w:sz w:val="21"/>
          <w:szCs w:val="21"/>
        </w:rPr>
        <w:t xml:space="preserve"> pour développer la recherche au Québec, </w:t>
      </w:r>
      <w:r w:rsidR="004255E8" w:rsidRPr="00625E08">
        <w:rPr>
          <w:rFonts w:asciiTheme="majorHAnsi" w:hAnsiTheme="majorHAnsi" w:cstheme="majorHAnsi"/>
          <w:sz w:val="21"/>
          <w:szCs w:val="21"/>
        </w:rPr>
        <w:t xml:space="preserve">inscrit dans leur loi constitutive </w:t>
      </w:r>
      <w:r w:rsidR="004255E8" w:rsidRPr="00625E08">
        <w:rPr>
          <w:rFonts w:ascii="Calibri Light" w:hAnsi="Calibri Light" w:cs="Arial"/>
          <w:color w:val="000000" w:themeColor="text1"/>
          <w:sz w:val="21"/>
          <w:szCs w:val="21"/>
        </w:rPr>
        <w:t>(Recueil des lois et règlements, chap. M-15.1.0.1)</w:t>
      </w:r>
      <w:r w:rsidR="00965867" w:rsidRPr="00625E08">
        <w:rPr>
          <w:rFonts w:asciiTheme="majorHAnsi" w:hAnsiTheme="majorHAnsi" w:cstheme="majorHAnsi"/>
          <w:sz w:val="21"/>
          <w:szCs w:val="21"/>
        </w:rPr>
        <w:t>.</w:t>
      </w:r>
      <w:r w:rsidR="008B3C5A" w:rsidRPr="00625E08">
        <w:rPr>
          <w:rFonts w:asciiTheme="majorHAnsi" w:hAnsiTheme="majorHAnsi" w:cstheme="majorHAnsi"/>
          <w:sz w:val="21"/>
          <w:szCs w:val="21"/>
        </w:rPr>
        <w:t xml:space="preserve"> </w:t>
      </w:r>
      <w:r w:rsidR="00957FA2" w:rsidRPr="00625E08">
        <w:rPr>
          <w:rFonts w:asciiTheme="majorHAnsi" w:hAnsiTheme="majorHAnsi" w:cstheme="majorHAnsi"/>
          <w:sz w:val="21"/>
          <w:szCs w:val="21"/>
        </w:rPr>
        <w:t>En effet, l</w:t>
      </w:r>
      <w:r w:rsidR="008B3C5A" w:rsidRPr="00625E08">
        <w:rPr>
          <w:rFonts w:asciiTheme="majorHAnsi" w:hAnsiTheme="majorHAnsi" w:cstheme="majorHAnsi"/>
          <w:sz w:val="21"/>
          <w:szCs w:val="21"/>
        </w:rPr>
        <w:t xml:space="preserve">a recherche </w:t>
      </w:r>
      <w:r w:rsidR="004255E8" w:rsidRPr="00625E08">
        <w:rPr>
          <w:rFonts w:asciiTheme="majorHAnsi" w:hAnsiTheme="majorHAnsi" w:cstheme="majorHAnsi"/>
          <w:sz w:val="21"/>
          <w:szCs w:val="21"/>
        </w:rPr>
        <w:t xml:space="preserve">publique </w:t>
      </w:r>
      <w:r w:rsidR="008B3C5A" w:rsidRPr="00625E08">
        <w:rPr>
          <w:rFonts w:asciiTheme="majorHAnsi" w:hAnsiTheme="majorHAnsi" w:cstheme="majorHAnsi"/>
          <w:sz w:val="21"/>
          <w:szCs w:val="21"/>
        </w:rPr>
        <w:t xml:space="preserve">financée par les FRQ est une composante </w:t>
      </w:r>
      <w:r w:rsidR="00C82266" w:rsidRPr="00625E08">
        <w:rPr>
          <w:rFonts w:asciiTheme="majorHAnsi" w:hAnsiTheme="majorHAnsi" w:cstheme="majorHAnsi"/>
          <w:sz w:val="21"/>
          <w:szCs w:val="21"/>
        </w:rPr>
        <w:t xml:space="preserve">essentielle </w:t>
      </w:r>
      <w:r w:rsidR="008B3C5A" w:rsidRPr="00625E08">
        <w:rPr>
          <w:rFonts w:asciiTheme="majorHAnsi" w:hAnsiTheme="majorHAnsi" w:cstheme="majorHAnsi"/>
          <w:sz w:val="21"/>
          <w:szCs w:val="21"/>
        </w:rPr>
        <w:t>de l’</w:t>
      </w:r>
      <w:r w:rsidR="008B3C5A" w:rsidRPr="00625E08">
        <w:rPr>
          <w:rFonts w:asciiTheme="majorHAnsi" w:hAnsiTheme="majorHAnsi" w:cstheme="majorHAnsi"/>
          <w:b/>
          <w:sz w:val="21"/>
          <w:szCs w:val="21"/>
        </w:rPr>
        <w:t xml:space="preserve">écosystème de </w:t>
      </w:r>
      <w:r w:rsidR="00C82266" w:rsidRPr="00625E08">
        <w:rPr>
          <w:rFonts w:asciiTheme="majorHAnsi" w:hAnsiTheme="majorHAnsi" w:cstheme="majorHAnsi"/>
          <w:b/>
          <w:sz w:val="21"/>
          <w:szCs w:val="21"/>
        </w:rPr>
        <w:t xml:space="preserve">la </w:t>
      </w:r>
      <w:r w:rsidR="008B3C5A" w:rsidRPr="00625E08">
        <w:rPr>
          <w:rFonts w:asciiTheme="majorHAnsi" w:hAnsiTheme="majorHAnsi" w:cstheme="majorHAnsi"/>
          <w:b/>
          <w:sz w:val="21"/>
          <w:szCs w:val="21"/>
        </w:rPr>
        <w:t>recherche et d</w:t>
      </w:r>
      <w:r w:rsidR="00C82266" w:rsidRPr="00625E08">
        <w:rPr>
          <w:rFonts w:asciiTheme="majorHAnsi" w:hAnsiTheme="majorHAnsi" w:cstheme="majorHAnsi"/>
          <w:b/>
          <w:sz w:val="21"/>
          <w:szCs w:val="21"/>
        </w:rPr>
        <w:t>e l</w:t>
      </w:r>
      <w:r w:rsidR="008B3C5A" w:rsidRPr="00625E08">
        <w:rPr>
          <w:rFonts w:asciiTheme="majorHAnsi" w:hAnsiTheme="majorHAnsi" w:cstheme="majorHAnsi"/>
          <w:b/>
          <w:sz w:val="21"/>
          <w:szCs w:val="21"/>
        </w:rPr>
        <w:t>’innovation</w:t>
      </w:r>
      <w:r w:rsidR="00965867" w:rsidRPr="00625E08">
        <w:rPr>
          <w:rFonts w:asciiTheme="majorHAnsi" w:hAnsiTheme="majorHAnsi" w:cstheme="majorHAnsi"/>
          <w:sz w:val="21"/>
          <w:szCs w:val="21"/>
        </w:rPr>
        <w:t xml:space="preserve"> </w:t>
      </w:r>
      <w:r w:rsidR="00C82266" w:rsidRPr="00625E08">
        <w:rPr>
          <w:rFonts w:asciiTheme="majorHAnsi" w:hAnsiTheme="majorHAnsi" w:cstheme="majorHAnsi"/>
          <w:sz w:val="21"/>
          <w:szCs w:val="21"/>
        </w:rPr>
        <w:t>du Québec</w:t>
      </w:r>
      <w:r w:rsidR="00957FA2" w:rsidRPr="00625E08">
        <w:rPr>
          <w:rFonts w:asciiTheme="majorHAnsi" w:hAnsiTheme="majorHAnsi" w:cstheme="majorHAnsi"/>
          <w:sz w:val="21"/>
          <w:szCs w:val="21"/>
        </w:rPr>
        <w:t>,</w:t>
      </w:r>
      <w:r w:rsidR="00C82266" w:rsidRPr="00625E08">
        <w:rPr>
          <w:rFonts w:asciiTheme="majorHAnsi" w:hAnsiTheme="majorHAnsi" w:cstheme="majorHAnsi"/>
          <w:sz w:val="21"/>
          <w:szCs w:val="21"/>
        </w:rPr>
        <w:t xml:space="preserve"> </w:t>
      </w:r>
      <w:r w:rsidR="00965867" w:rsidRPr="00625E08">
        <w:rPr>
          <w:rFonts w:asciiTheme="majorHAnsi" w:hAnsiTheme="majorHAnsi" w:cstheme="majorHAnsi"/>
          <w:sz w:val="21"/>
          <w:szCs w:val="21"/>
        </w:rPr>
        <w:t>comprenant de multiples acteurs</w:t>
      </w:r>
      <w:r w:rsidR="004255E8" w:rsidRPr="00625E08">
        <w:rPr>
          <w:rFonts w:asciiTheme="majorHAnsi" w:hAnsiTheme="majorHAnsi" w:cstheme="majorHAnsi"/>
          <w:sz w:val="21"/>
          <w:szCs w:val="21"/>
        </w:rPr>
        <w:t xml:space="preserve"> complémentaires</w:t>
      </w:r>
      <w:r w:rsidR="00965867" w:rsidRPr="00625E08">
        <w:rPr>
          <w:rFonts w:asciiTheme="majorHAnsi" w:hAnsiTheme="majorHAnsi" w:cstheme="majorHAnsi"/>
          <w:sz w:val="21"/>
          <w:szCs w:val="21"/>
        </w:rPr>
        <w:t xml:space="preserve">, et </w:t>
      </w:r>
      <w:r w:rsidR="00E33298">
        <w:rPr>
          <w:rFonts w:asciiTheme="majorHAnsi" w:hAnsiTheme="majorHAnsi" w:cstheme="majorHAnsi"/>
          <w:sz w:val="21"/>
          <w:szCs w:val="21"/>
        </w:rPr>
        <w:t xml:space="preserve">elle est </w:t>
      </w:r>
      <w:r w:rsidR="00DB7128" w:rsidRPr="00625E08">
        <w:rPr>
          <w:rFonts w:asciiTheme="majorHAnsi" w:hAnsiTheme="majorHAnsi" w:cstheme="majorHAnsi"/>
          <w:sz w:val="21"/>
          <w:szCs w:val="21"/>
        </w:rPr>
        <w:t>reconnue</w:t>
      </w:r>
      <w:r w:rsidR="00965867" w:rsidRPr="00625E08">
        <w:rPr>
          <w:rFonts w:asciiTheme="majorHAnsi" w:hAnsiTheme="majorHAnsi" w:cstheme="majorHAnsi"/>
          <w:sz w:val="21"/>
          <w:szCs w:val="21"/>
        </w:rPr>
        <w:t xml:space="preserve"> sur les </w:t>
      </w:r>
      <w:r w:rsidR="00965867" w:rsidRPr="00625E08">
        <w:rPr>
          <w:rFonts w:asciiTheme="majorHAnsi" w:hAnsiTheme="majorHAnsi" w:cstheme="majorHAnsi"/>
          <w:b/>
          <w:sz w:val="21"/>
          <w:szCs w:val="21"/>
        </w:rPr>
        <w:t>scènes nationales et internationales</w:t>
      </w:r>
      <w:r w:rsidR="008B3C5A" w:rsidRPr="00625E08">
        <w:rPr>
          <w:rFonts w:asciiTheme="majorHAnsi" w:hAnsiTheme="majorHAnsi" w:cstheme="majorHAnsi"/>
          <w:sz w:val="21"/>
          <w:szCs w:val="21"/>
        </w:rPr>
        <w:t>.</w:t>
      </w:r>
      <w:r w:rsidR="007C626E">
        <w:rPr>
          <w:rFonts w:asciiTheme="majorHAnsi" w:hAnsiTheme="majorHAnsi" w:cstheme="majorHAnsi"/>
          <w:sz w:val="21"/>
          <w:szCs w:val="21"/>
        </w:rPr>
        <w:t xml:space="preserve"> Les partenariats </w:t>
      </w:r>
      <w:r w:rsidR="002A4679">
        <w:rPr>
          <w:rFonts w:asciiTheme="majorHAnsi" w:hAnsiTheme="majorHAnsi" w:cstheme="majorHAnsi"/>
          <w:sz w:val="21"/>
          <w:szCs w:val="21"/>
        </w:rPr>
        <w:t>proposent des actions complémentaires à celles existantes, renforçant ainsi la cha</w:t>
      </w:r>
      <w:r w:rsidR="00787146">
        <w:rPr>
          <w:rFonts w:asciiTheme="majorHAnsi" w:hAnsiTheme="majorHAnsi" w:cstheme="majorHAnsi"/>
          <w:sz w:val="21"/>
          <w:szCs w:val="21"/>
        </w:rPr>
        <w:t>î</w:t>
      </w:r>
      <w:r w:rsidR="002A4679">
        <w:rPr>
          <w:rFonts w:asciiTheme="majorHAnsi" w:hAnsiTheme="majorHAnsi" w:cstheme="majorHAnsi"/>
          <w:sz w:val="21"/>
          <w:szCs w:val="21"/>
        </w:rPr>
        <w:t>ne de recherche et d’innovation.</w:t>
      </w:r>
    </w:p>
    <w:p w14:paraId="76E5F71F" w14:textId="2AB3E03F" w:rsidR="009F1C1B" w:rsidRDefault="00E1193B" w:rsidP="00386B42">
      <w:pPr>
        <w:pStyle w:val="Paragraphedeliste"/>
        <w:spacing w:before="240" w:after="120" w:line="240" w:lineRule="auto"/>
        <w:ind w:left="357"/>
        <w:contextualSpacing w:val="0"/>
        <w:jc w:val="both"/>
        <w:rPr>
          <w:rFonts w:asciiTheme="majorHAnsi" w:hAnsiTheme="majorHAnsi" w:cstheme="majorHAnsi"/>
          <w:sz w:val="21"/>
          <w:szCs w:val="21"/>
        </w:rPr>
      </w:pPr>
      <w:r w:rsidRPr="00536403">
        <w:rPr>
          <w:rFonts w:asciiTheme="majorHAnsi" w:hAnsiTheme="majorHAnsi" w:cstheme="majorHAnsi"/>
          <w:noProof/>
          <w:sz w:val="21"/>
          <w:szCs w:val="21"/>
          <w:lang w:eastAsia="fr-CA"/>
        </w:rPr>
        <mc:AlternateContent>
          <mc:Choice Requires="wps">
            <w:drawing>
              <wp:anchor distT="45720" distB="45720" distL="114300" distR="114300" simplePos="0" relativeHeight="251748352" behindDoc="0" locked="0" layoutInCell="1" allowOverlap="1" wp14:anchorId="4A04DA55" wp14:editId="0FBF0B5A">
                <wp:simplePos x="0" y="0"/>
                <wp:positionH relativeFrom="margin">
                  <wp:posOffset>869950</wp:posOffset>
                </wp:positionH>
                <wp:positionV relativeFrom="paragraph">
                  <wp:posOffset>2729230</wp:posOffset>
                </wp:positionV>
                <wp:extent cx="4749165" cy="1504315"/>
                <wp:effectExtent l="0" t="0" r="13335" b="19685"/>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1504315"/>
                        </a:xfrm>
                        <a:prstGeom prst="rect">
                          <a:avLst/>
                        </a:prstGeom>
                        <a:solidFill>
                          <a:srgbClr val="FFFFFF"/>
                        </a:solidFill>
                        <a:ln w="9525">
                          <a:solidFill>
                            <a:schemeClr val="accent1"/>
                          </a:solidFill>
                          <a:miter lim="800000"/>
                          <a:headEnd/>
                          <a:tailEnd/>
                        </a:ln>
                      </wps:spPr>
                      <wps:txbx>
                        <w:txbxContent>
                          <w:p w14:paraId="47412ACA" w14:textId="41D37D0E" w:rsidR="00E9639D" w:rsidRDefault="00E9639D" w:rsidP="00F801F0">
                            <w:pPr>
                              <w:pStyle w:val="Paragraphedeliste"/>
                              <w:spacing w:after="0" w:line="240" w:lineRule="auto"/>
                              <w:ind w:left="0"/>
                              <w:contextualSpacing w:val="0"/>
                              <w:jc w:val="center"/>
                              <w:rPr>
                                <w:rFonts w:asciiTheme="majorHAnsi" w:hAnsiTheme="majorHAnsi" w:cstheme="majorHAnsi"/>
                                <w:sz w:val="18"/>
                                <w:szCs w:val="18"/>
                              </w:rPr>
                            </w:pPr>
                            <w:r w:rsidRPr="00F801F0">
                              <w:rPr>
                                <w:rFonts w:asciiTheme="majorHAnsi" w:hAnsiTheme="majorHAnsi" w:cstheme="majorHAnsi"/>
                                <w:b/>
                                <w:sz w:val="18"/>
                                <w:szCs w:val="18"/>
                              </w:rPr>
                              <w:t>Partenariats de recherche</w:t>
                            </w:r>
                          </w:p>
                          <w:p w14:paraId="244204FE" w14:textId="52C4DB58" w:rsidR="00E9639D" w:rsidRPr="00F801F0" w:rsidRDefault="00E9639D" w:rsidP="007A7A61">
                            <w:pPr>
                              <w:pStyle w:val="Paragraphedeliste"/>
                              <w:spacing w:after="0" w:line="240" w:lineRule="auto"/>
                              <w:ind w:left="0"/>
                              <w:contextualSpacing w:val="0"/>
                              <w:rPr>
                                <w:rFonts w:asciiTheme="majorHAnsi" w:hAnsiTheme="majorHAnsi" w:cstheme="majorHAnsi"/>
                                <w:sz w:val="18"/>
                                <w:szCs w:val="18"/>
                              </w:rPr>
                            </w:pPr>
                            <w:r>
                              <w:rPr>
                                <w:rFonts w:asciiTheme="majorHAnsi" w:hAnsiTheme="majorHAnsi" w:cstheme="majorHAnsi"/>
                                <w:sz w:val="18"/>
                                <w:szCs w:val="18"/>
                              </w:rPr>
                              <w:t>C</w:t>
                            </w:r>
                            <w:r w:rsidRPr="00F801F0">
                              <w:rPr>
                                <w:rFonts w:asciiTheme="majorHAnsi" w:hAnsiTheme="majorHAnsi" w:cstheme="majorHAnsi"/>
                                <w:sz w:val="18"/>
                                <w:szCs w:val="18"/>
                              </w:rPr>
                              <w:t>ollaborations formalisées entre :</w:t>
                            </w:r>
                          </w:p>
                          <w:p w14:paraId="13C649E3" w14:textId="45C6A402" w:rsidR="00E9639D" w:rsidRPr="00F801F0" w:rsidRDefault="00E9639D" w:rsidP="00F801F0">
                            <w:pPr>
                              <w:pStyle w:val="Paragraphedeliste"/>
                              <w:numPr>
                                <w:ilvl w:val="0"/>
                                <w:numId w:val="48"/>
                              </w:numPr>
                              <w:spacing w:before="60" w:after="0" w:line="240" w:lineRule="auto"/>
                              <w:ind w:left="284" w:hanging="284"/>
                              <w:contextualSpacing w:val="0"/>
                              <w:rPr>
                                <w:rFonts w:asciiTheme="majorHAnsi" w:hAnsiTheme="majorHAnsi" w:cstheme="majorHAnsi"/>
                                <w:sz w:val="18"/>
                                <w:szCs w:val="18"/>
                              </w:rPr>
                            </w:pPr>
                            <w:proofErr w:type="gramStart"/>
                            <w:r w:rsidRPr="00F801F0">
                              <w:rPr>
                                <w:rFonts w:asciiTheme="majorHAnsi" w:hAnsiTheme="majorHAnsi" w:cstheme="majorHAnsi"/>
                                <w:sz w:val="18"/>
                                <w:szCs w:val="18"/>
                              </w:rPr>
                              <w:t>les</w:t>
                            </w:r>
                            <w:proofErr w:type="gramEnd"/>
                            <w:r w:rsidRPr="00F801F0">
                              <w:rPr>
                                <w:rFonts w:asciiTheme="majorHAnsi" w:hAnsiTheme="majorHAnsi" w:cstheme="majorHAnsi"/>
                                <w:sz w:val="18"/>
                                <w:szCs w:val="18"/>
                              </w:rPr>
                              <w:t xml:space="preserve"> FRQ</w:t>
                            </w:r>
                            <w:r>
                              <w:rPr>
                                <w:rFonts w:asciiTheme="majorHAnsi" w:hAnsiTheme="majorHAnsi" w:cstheme="majorHAnsi"/>
                                <w:sz w:val="18"/>
                                <w:szCs w:val="18"/>
                              </w:rPr>
                              <w:t xml:space="preserve"> et </w:t>
                            </w:r>
                            <w:r w:rsidRPr="00F801F0">
                              <w:rPr>
                                <w:rFonts w:asciiTheme="majorHAnsi" w:hAnsiTheme="majorHAnsi" w:cstheme="majorHAnsi"/>
                                <w:sz w:val="18"/>
                                <w:szCs w:val="18"/>
                              </w:rPr>
                              <w:t>des organisations publiques ou privées (partenaires financiers)</w:t>
                            </w:r>
                          </w:p>
                          <w:p w14:paraId="390D3320" w14:textId="6F7A50E3" w:rsidR="00E9639D" w:rsidRPr="00F801F0" w:rsidRDefault="00E9639D" w:rsidP="00F801F0">
                            <w:pPr>
                              <w:pStyle w:val="Paragraphedeliste"/>
                              <w:numPr>
                                <w:ilvl w:val="0"/>
                                <w:numId w:val="48"/>
                              </w:numPr>
                              <w:spacing w:before="60" w:after="0" w:line="240" w:lineRule="auto"/>
                              <w:ind w:left="284" w:hanging="284"/>
                              <w:contextualSpacing w:val="0"/>
                              <w:rPr>
                                <w:rFonts w:asciiTheme="majorHAnsi" w:hAnsiTheme="majorHAnsi" w:cstheme="majorHAnsi"/>
                                <w:sz w:val="18"/>
                                <w:szCs w:val="18"/>
                              </w:rPr>
                            </w:pPr>
                            <w:proofErr w:type="gramStart"/>
                            <w:r>
                              <w:rPr>
                                <w:rFonts w:asciiTheme="majorHAnsi" w:hAnsiTheme="majorHAnsi" w:cstheme="majorHAnsi"/>
                                <w:sz w:val="18"/>
                                <w:szCs w:val="18"/>
                              </w:rPr>
                              <w:t>l</w:t>
                            </w:r>
                            <w:r w:rsidRPr="00F801F0">
                              <w:rPr>
                                <w:rFonts w:asciiTheme="majorHAnsi" w:hAnsiTheme="majorHAnsi" w:cstheme="majorHAnsi"/>
                                <w:sz w:val="18"/>
                                <w:szCs w:val="18"/>
                              </w:rPr>
                              <w:t>es</w:t>
                            </w:r>
                            <w:proofErr w:type="gramEnd"/>
                            <w:r w:rsidRPr="00F801F0">
                              <w:rPr>
                                <w:rFonts w:asciiTheme="majorHAnsi" w:hAnsiTheme="majorHAnsi" w:cstheme="majorHAnsi"/>
                                <w:sz w:val="18"/>
                                <w:szCs w:val="18"/>
                              </w:rPr>
                              <w:t xml:space="preserve"> cherc</w:t>
                            </w:r>
                            <w:r w:rsidRPr="00E9639D">
                              <w:rPr>
                                <w:rFonts w:asciiTheme="majorHAnsi" w:hAnsiTheme="majorHAnsi" w:cstheme="majorHAnsi"/>
                                <w:sz w:val="18"/>
                                <w:szCs w:val="18"/>
                              </w:rPr>
                              <w:t>heuses et de</w:t>
                            </w:r>
                            <w:r w:rsidRPr="00F801F0">
                              <w:rPr>
                                <w:rFonts w:asciiTheme="majorHAnsi" w:hAnsiTheme="majorHAnsi" w:cstheme="majorHAnsi"/>
                                <w:sz w:val="18"/>
                                <w:szCs w:val="18"/>
                              </w:rPr>
                              <w:t>s chercheurs</w:t>
                            </w:r>
                            <w:r w:rsidRPr="00445311">
                              <w:rPr>
                                <w:rFonts w:asciiTheme="majorHAnsi" w:hAnsiTheme="majorHAnsi" w:cstheme="majorHAnsi"/>
                                <w:sz w:val="18"/>
                                <w:szCs w:val="18"/>
                              </w:rPr>
                              <w:t xml:space="preserve"> </w:t>
                            </w:r>
                            <w:r>
                              <w:rPr>
                                <w:rFonts w:asciiTheme="majorHAnsi" w:hAnsiTheme="majorHAnsi" w:cstheme="majorHAnsi"/>
                                <w:sz w:val="18"/>
                                <w:szCs w:val="18"/>
                              </w:rPr>
                              <w:t>et</w:t>
                            </w:r>
                            <w:r w:rsidRPr="00F801F0">
                              <w:rPr>
                                <w:rFonts w:asciiTheme="majorHAnsi" w:hAnsiTheme="majorHAnsi" w:cstheme="majorHAnsi"/>
                                <w:sz w:val="18"/>
                                <w:szCs w:val="18"/>
                              </w:rPr>
                              <w:t xml:space="preserve"> des </w:t>
                            </w:r>
                            <w:r>
                              <w:rPr>
                                <w:rFonts w:asciiTheme="majorHAnsi" w:hAnsiTheme="majorHAnsi" w:cstheme="majorHAnsi"/>
                                <w:sz w:val="18"/>
                                <w:szCs w:val="18"/>
                              </w:rPr>
                              <w:t>milieux</w:t>
                            </w:r>
                            <w:r w:rsidRPr="00F801F0">
                              <w:rPr>
                                <w:rFonts w:asciiTheme="majorHAnsi" w:hAnsiTheme="majorHAnsi" w:cstheme="majorHAnsi"/>
                                <w:sz w:val="18"/>
                                <w:szCs w:val="18"/>
                              </w:rPr>
                              <w:t xml:space="preserve"> publi</w:t>
                            </w:r>
                            <w:r>
                              <w:rPr>
                                <w:rFonts w:asciiTheme="majorHAnsi" w:hAnsiTheme="majorHAnsi" w:cstheme="majorHAnsi"/>
                                <w:sz w:val="18"/>
                                <w:szCs w:val="18"/>
                              </w:rPr>
                              <w:t>c</w:t>
                            </w:r>
                            <w:r w:rsidRPr="00F801F0">
                              <w:rPr>
                                <w:rFonts w:asciiTheme="majorHAnsi" w:hAnsiTheme="majorHAnsi" w:cstheme="majorHAnsi"/>
                                <w:sz w:val="18"/>
                                <w:szCs w:val="18"/>
                              </w:rPr>
                              <w:t>s ou privés</w:t>
                            </w:r>
                            <w:r>
                              <w:rPr>
                                <w:rFonts w:asciiTheme="majorHAnsi" w:hAnsiTheme="majorHAnsi" w:cstheme="majorHAnsi"/>
                                <w:sz w:val="18"/>
                                <w:szCs w:val="18"/>
                              </w:rPr>
                              <w:t xml:space="preserve"> dont des représentants* participent à la recherche financée par des programmes des FRQ</w:t>
                            </w:r>
                            <w:r w:rsidRPr="00F801F0">
                              <w:rPr>
                                <w:rFonts w:asciiTheme="majorHAnsi" w:hAnsiTheme="majorHAnsi" w:cstheme="majorHAnsi"/>
                                <w:sz w:val="18"/>
                                <w:szCs w:val="18"/>
                              </w:rPr>
                              <w:t xml:space="preserve"> </w:t>
                            </w:r>
                          </w:p>
                          <w:p w14:paraId="6039D2C1" w14:textId="17AACF3D" w:rsidR="00E9639D" w:rsidRDefault="00E9639D" w:rsidP="00E07E85">
                            <w:pPr>
                              <w:spacing w:before="120" w:after="0" w:line="240" w:lineRule="auto"/>
                              <w:rPr>
                                <w:rFonts w:asciiTheme="majorHAnsi" w:hAnsiTheme="majorHAnsi" w:cstheme="majorHAnsi"/>
                                <w:sz w:val="18"/>
                                <w:szCs w:val="18"/>
                              </w:rPr>
                            </w:pPr>
                            <w:r w:rsidRPr="00F801F0">
                              <w:rPr>
                                <w:rFonts w:asciiTheme="majorHAnsi" w:hAnsiTheme="majorHAnsi" w:cstheme="majorHAnsi"/>
                                <w:sz w:val="18"/>
                                <w:szCs w:val="18"/>
                              </w:rPr>
                              <w:t>Exclut les contrats de service de recherche</w:t>
                            </w:r>
                            <w:r>
                              <w:rPr>
                                <w:rFonts w:asciiTheme="majorHAnsi" w:hAnsiTheme="majorHAnsi" w:cstheme="majorHAnsi"/>
                                <w:sz w:val="18"/>
                                <w:szCs w:val="18"/>
                              </w:rPr>
                              <w:t xml:space="preserve"> (voir ci-dessous)</w:t>
                            </w:r>
                            <w:r w:rsidRPr="00F801F0">
                              <w:rPr>
                                <w:rFonts w:asciiTheme="majorHAnsi" w:hAnsiTheme="majorHAnsi" w:cstheme="majorHAnsi"/>
                                <w:sz w:val="18"/>
                                <w:szCs w:val="18"/>
                              </w:rPr>
                              <w:t xml:space="preserve"> </w:t>
                            </w:r>
                            <w:r>
                              <w:rPr>
                                <w:rFonts w:asciiTheme="majorHAnsi" w:hAnsiTheme="majorHAnsi" w:cstheme="majorHAnsi"/>
                                <w:sz w:val="18"/>
                                <w:szCs w:val="18"/>
                              </w:rPr>
                              <w:t>et</w:t>
                            </w:r>
                            <w:r w:rsidRPr="00F801F0">
                              <w:rPr>
                                <w:rFonts w:asciiTheme="majorHAnsi" w:hAnsiTheme="majorHAnsi" w:cstheme="majorHAnsi"/>
                                <w:sz w:val="18"/>
                                <w:szCs w:val="18"/>
                              </w:rPr>
                              <w:t xml:space="preserve"> les commandites (soutien des FRQ à une activité)</w:t>
                            </w:r>
                          </w:p>
                          <w:p w14:paraId="48C1E6EF" w14:textId="6658B3A3" w:rsidR="00E9639D" w:rsidRPr="00F801F0" w:rsidRDefault="00E9639D" w:rsidP="00E07E85">
                            <w:pPr>
                              <w:spacing w:after="0"/>
                              <w:rPr>
                                <w:sz w:val="18"/>
                                <w:szCs w:val="18"/>
                              </w:rPr>
                            </w:pPr>
                            <w:r>
                              <w:rPr>
                                <w:sz w:val="18"/>
                                <w:szCs w:val="18"/>
                              </w:rPr>
                              <w:t xml:space="preserve">* </w:t>
                            </w:r>
                            <w:r>
                              <w:rPr>
                                <w:sz w:val="16"/>
                                <w:szCs w:val="18"/>
                              </w:rPr>
                              <w:t>exclut l</w:t>
                            </w:r>
                            <w:r w:rsidRPr="00E07E85">
                              <w:rPr>
                                <w:sz w:val="16"/>
                                <w:szCs w:val="18"/>
                              </w:rPr>
                              <w:t xml:space="preserve">es chercheurs </w:t>
                            </w:r>
                            <w:r>
                              <w:rPr>
                                <w:sz w:val="16"/>
                                <w:szCs w:val="18"/>
                              </w:rPr>
                              <w:t>et</w:t>
                            </w:r>
                            <w:r w:rsidRPr="00E07E85">
                              <w:rPr>
                                <w:sz w:val="16"/>
                                <w:szCs w:val="18"/>
                              </w:rPr>
                              <w:t xml:space="preserve"> chercheuses universitaires ou de collège</w:t>
                            </w:r>
                            <w:r>
                              <w:rPr>
                                <w:sz w:val="16"/>
                                <w:szCs w:val="18"/>
                              </w:rPr>
                              <w:t>,</w:t>
                            </w:r>
                            <w:r w:rsidRPr="00E07E85">
                              <w:rPr>
                                <w:sz w:val="16"/>
                                <w:szCs w:val="18"/>
                              </w:rPr>
                              <w:t xml:space="preserve"> </w:t>
                            </w:r>
                            <w:r>
                              <w:rPr>
                                <w:sz w:val="16"/>
                                <w:szCs w:val="18"/>
                              </w:rPr>
                              <w:t xml:space="preserve">tel que </w:t>
                            </w:r>
                            <w:r w:rsidRPr="00E07E85">
                              <w:rPr>
                                <w:sz w:val="16"/>
                                <w:szCs w:val="18"/>
                              </w:rPr>
                              <w:t>définis dans les r</w:t>
                            </w:r>
                            <w:r>
                              <w:rPr>
                                <w:sz w:val="16"/>
                                <w:szCs w:val="18"/>
                              </w:rPr>
                              <w:t>èg</w:t>
                            </w:r>
                            <w:r w:rsidRPr="00E07E85">
                              <w:rPr>
                                <w:sz w:val="16"/>
                                <w:szCs w:val="18"/>
                              </w:rPr>
                              <w:t>les générales communes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4DA55" id="_x0000_s1027" type="#_x0000_t202" style="position:absolute;left:0;text-align:left;margin-left:68.5pt;margin-top:214.9pt;width:373.95pt;height:118.4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xJNgIAAFYEAAAOAAAAZHJzL2Uyb0RvYy54bWysVE1v2zAMvQ/YfxB0Xxx7TtMYcYouXYYB&#10;3QfQ7bIbI8uxMFn0JCV29utHyWmadrdhPgikSD2Sj6SXN0Or2UFap9CUPJ1MOZNGYKXMruTfv23e&#10;XHPmPJgKNBpZ8qN0/Gb1+tWy7wqZYYO6kpYRiHFF35W88b4rksSJRrbgJthJQ8YabQueVLtLKgs9&#10;obc6yabTq6RHW3UWhXSObu9GI19F/LqWwn+payc90yWn3Hw8bTy34UxWSyh2FrpGiVMa8A9ZtKAM&#10;BT1D3YEHtrfqL6hWCYsOaz8R2CZY10rIWANVk05fVPPQQCdjLUSO6840uf8HKz4fvlqmqpJn6Zwz&#10;Ay016Qe1ilWSeTl4ybJAUt+5gnwfOvL2wzscqNmxYNfdo/jpmMF1A2Ynb63FvpFQUZJpeJlcPB1x&#10;XADZ9p+woliw9xiBhtq2gUHihBE6Net4bhDlwQRd5vN8kV7NOBNkS2fT/G06izGgeHzeWec/SGxZ&#10;EEpuaQIiPBzunQ/pQPHoEqI51KraKK2jYnfbtbbsADQtm/id0J+5acP6ki9m2Wxk4BlEGFx5BgEh&#10;pPEjDy+CtcrT5GvVlvx6Gr4QCopA3XtTRdmD0qNMWWtz4jLQNxLph+0QexcDBJ63WB2JXIvjoNNi&#10;ktCg/c1ZT0NecvdrD1Zypj8aatAizfOwFVHJZ/OMFHtp2V5awAiCKrnnbBTXPm5SSNvgLTWyVpHi&#10;p0xOKdPwRuZPixa241KPXk+/g9UfAAAA//8DAFBLAwQUAAYACAAAACEAJEnsvuEAAAALAQAADwAA&#10;AGRycy9kb3ducmV2LnhtbEyPy07DMBBF90j8gzVI7KhDCXkRp0I8uquAgARLNx6SiHgcYrcNfD3D&#10;CpZXc3XnnHI120HscfK9IwXniwgEUuNMT62Cl+f7swyED5qMHhyhgi/0sKqOj0pdGHegJ9zXoRU8&#10;Qr7QCroQxkJK33RotV+4EYlv726yOnCcWmkmfeBxO8hlFCXS6p74Q6dHvOmw+ah3VsFdfJnmMqs3&#10;369vn4+369END+tYqdOT+foKRMA5/JXhF5/RoWKmrduR8WLgfJGyS1AQL3N24EaWxTmIrYIkSVKQ&#10;VSn/O1Q/AAAA//8DAFBLAQItABQABgAIAAAAIQC2gziS/gAAAOEBAAATAAAAAAAAAAAAAAAAAAAA&#10;AABbQ29udGVudF9UeXBlc10ueG1sUEsBAi0AFAAGAAgAAAAhADj9If/WAAAAlAEAAAsAAAAAAAAA&#10;AAAAAAAALwEAAF9yZWxzLy5yZWxzUEsBAi0AFAAGAAgAAAAhAC67LEk2AgAAVgQAAA4AAAAAAAAA&#10;AAAAAAAALgIAAGRycy9lMm9Eb2MueG1sUEsBAi0AFAAGAAgAAAAhACRJ7L7hAAAACwEAAA8AAAAA&#10;AAAAAAAAAAAAkAQAAGRycy9kb3ducmV2LnhtbFBLBQYAAAAABAAEAPMAAACeBQAAAAA=&#10;" strokecolor="#5b9bd5 [3204]">
                <v:textbox>
                  <w:txbxContent>
                    <w:p w14:paraId="47412ACA" w14:textId="41D37D0E" w:rsidR="00E9639D" w:rsidRDefault="00E9639D" w:rsidP="00F801F0">
                      <w:pPr>
                        <w:pStyle w:val="Paragraphedeliste"/>
                        <w:spacing w:after="0" w:line="240" w:lineRule="auto"/>
                        <w:ind w:left="0"/>
                        <w:contextualSpacing w:val="0"/>
                        <w:jc w:val="center"/>
                        <w:rPr>
                          <w:rFonts w:asciiTheme="majorHAnsi" w:hAnsiTheme="majorHAnsi" w:cstheme="majorHAnsi"/>
                          <w:sz w:val="18"/>
                          <w:szCs w:val="18"/>
                        </w:rPr>
                      </w:pPr>
                      <w:r w:rsidRPr="00F801F0">
                        <w:rPr>
                          <w:rFonts w:asciiTheme="majorHAnsi" w:hAnsiTheme="majorHAnsi" w:cstheme="majorHAnsi"/>
                          <w:b/>
                          <w:sz w:val="18"/>
                          <w:szCs w:val="18"/>
                        </w:rPr>
                        <w:t>Partenariats de recherche</w:t>
                      </w:r>
                    </w:p>
                    <w:p w14:paraId="244204FE" w14:textId="52C4DB58" w:rsidR="00E9639D" w:rsidRPr="00F801F0" w:rsidRDefault="00E9639D" w:rsidP="007A7A61">
                      <w:pPr>
                        <w:pStyle w:val="Paragraphedeliste"/>
                        <w:spacing w:after="0" w:line="240" w:lineRule="auto"/>
                        <w:ind w:left="0"/>
                        <w:contextualSpacing w:val="0"/>
                        <w:rPr>
                          <w:rFonts w:asciiTheme="majorHAnsi" w:hAnsiTheme="majorHAnsi" w:cstheme="majorHAnsi"/>
                          <w:sz w:val="18"/>
                          <w:szCs w:val="18"/>
                        </w:rPr>
                      </w:pPr>
                      <w:r>
                        <w:rPr>
                          <w:rFonts w:asciiTheme="majorHAnsi" w:hAnsiTheme="majorHAnsi" w:cstheme="majorHAnsi"/>
                          <w:sz w:val="18"/>
                          <w:szCs w:val="18"/>
                        </w:rPr>
                        <w:t>C</w:t>
                      </w:r>
                      <w:r w:rsidRPr="00F801F0">
                        <w:rPr>
                          <w:rFonts w:asciiTheme="majorHAnsi" w:hAnsiTheme="majorHAnsi" w:cstheme="majorHAnsi"/>
                          <w:sz w:val="18"/>
                          <w:szCs w:val="18"/>
                        </w:rPr>
                        <w:t>ollaborations formalisées entre :</w:t>
                      </w:r>
                    </w:p>
                    <w:p w14:paraId="13C649E3" w14:textId="45C6A402" w:rsidR="00E9639D" w:rsidRPr="00F801F0" w:rsidRDefault="00E9639D" w:rsidP="00F801F0">
                      <w:pPr>
                        <w:pStyle w:val="Paragraphedeliste"/>
                        <w:numPr>
                          <w:ilvl w:val="0"/>
                          <w:numId w:val="48"/>
                        </w:numPr>
                        <w:spacing w:before="60" w:after="0" w:line="240" w:lineRule="auto"/>
                        <w:ind w:left="284" w:hanging="284"/>
                        <w:contextualSpacing w:val="0"/>
                        <w:rPr>
                          <w:rFonts w:asciiTheme="majorHAnsi" w:hAnsiTheme="majorHAnsi" w:cstheme="majorHAnsi"/>
                          <w:sz w:val="18"/>
                          <w:szCs w:val="18"/>
                        </w:rPr>
                      </w:pPr>
                      <w:proofErr w:type="gramStart"/>
                      <w:r w:rsidRPr="00F801F0">
                        <w:rPr>
                          <w:rFonts w:asciiTheme="majorHAnsi" w:hAnsiTheme="majorHAnsi" w:cstheme="majorHAnsi"/>
                          <w:sz w:val="18"/>
                          <w:szCs w:val="18"/>
                        </w:rPr>
                        <w:t>les</w:t>
                      </w:r>
                      <w:proofErr w:type="gramEnd"/>
                      <w:r w:rsidRPr="00F801F0">
                        <w:rPr>
                          <w:rFonts w:asciiTheme="majorHAnsi" w:hAnsiTheme="majorHAnsi" w:cstheme="majorHAnsi"/>
                          <w:sz w:val="18"/>
                          <w:szCs w:val="18"/>
                        </w:rPr>
                        <w:t xml:space="preserve"> FRQ</w:t>
                      </w:r>
                      <w:r>
                        <w:rPr>
                          <w:rFonts w:asciiTheme="majorHAnsi" w:hAnsiTheme="majorHAnsi" w:cstheme="majorHAnsi"/>
                          <w:sz w:val="18"/>
                          <w:szCs w:val="18"/>
                        </w:rPr>
                        <w:t xml:space="preserve"> et </w:t>
                      </w:r>
                      <w:r w:rsidRPr="00F801F0">
                        <w:rPr>
                          <w:rFonts w:asciiTheme="majorHAnsi" w:hAnsiTheme="majorHAnsi" w:cstheme="majorHAnsi"/>
                          <w:sz w:val="18"/>
                          <w:szCs w:val="18"/>
                        </w:rPr>
                        <w:t>des organisations publiques ou privées (partenaires financiers)</w:t>
                      </w:r>
                    </w:p>
                    <w:p w14:paraId="390D3320" w14:textId="6F7A50E3" w:rsidR="00E9639D" w:rsidRPr="00F801F0" w:rsidRDefault="00E9639D" w:rsidP="00F801F0">
                      <w:pPr>
                        <w:pStyle w:val="Paragraphedeliste"/>
                        <w:numPr>
                          <w:ilvl w:val="0"/>
                          <w:numId w:val="48"/>
                        </w:numPr>
                        <w:spacing w:before="60" w:after="0" w:line="240" w:lineRule="auto"/>
                        <w:ind w:left="284" w:hanging="284"/>
                        <w:contextualSpacing w:val="0"/>
                        <w:rPr>
                          <w:rFonts w:asciiTheme="majorHAnsi" w:hAnsiTheme="majorHAnsi" w:cstheme="majorHAnsi"/>
                          <w:sz w:val="18"/>
                          <w:szCs w:val="18"/>
                        </w:rPr>
                      </w:pPr>
                      <w:proofErr w:type="gramStart"/>
                      <w:r>
                        <w:rPr>
                          <w:rFonts w:asciiTheme="majorHAnsi" w:hAnsiTheme="majorHAnsi" w:cstheme="majorHAnsi"/>
                          <w:sz w:val="18"/>
                          <w:szCs w:val="18"/>
                        </w:rPr>
                        <w:t>l</w:t>
                      </w:r>
                      <w:r w:rsidRPr="00F801F0">
                        <w:rPr>
                          <w:rFonts w:asciiTheme="majorHAnsi" w:hAnsiTheme="majorHAnsi" w:cstheme="majorHAnsi"/>
                          <w:sz w:val="18"/>
                          <w:szCs w:val="18"/>
                        </w:rPr>
                        <w:t>es</w:t>
                      </w:r>
                      <w:proofErr w:type="gramEnd"/>
                      <w:r w:rsidRPr="00F801F0">
                        <w:rPr>
                          <w:rFonts w:asciiTheme="majorHAnsi" w:hAnsiTheme="majorHAnsi" w:cstheme="majorHAnsi"/>
                          <w:sz w:val="18"/>
                          <w:szCs w:val="18"/>
                        </w:rPr>
                        <w:t xml:space="preserve"> cherc</w:t>
                      </w:r>
                      <w:r w:rsidRPr="00E9639D">
                        <w:rPr>
                          <w:rFonts w:asciiTheme="majorHAnsi" w:hAnsiTheme="majorHAnsi" w:cstheme="majorHAnsi"/>
                          <w:sz w:val="18"/>
                          <w:szCs w:val="18"/>
                        </w:rPr>
                        <w:t>heuses et de</w:t>
                      </w:r>
                      <w:r w:rsidRPr="00F801F0">
                        <w:rPr>
                          <w:rFonts w:asciiTheme="majorHAnsi" w:hAnsiTheme="majorHAnsi" w:cstheme="majorHAnsi"/>
                          <w:sz w:val="18"/>
                          <w:szCs w:val="18"/>
                        </w:rPr>
                        <w:t>s chercheurs</w:t>
                      </w:r>
                      <w:r w:rsidRPr="00445311">
                        <w:rPr>
                          <w:rFonts w:asciiTheme="majorHAnsi" w:hAnsiTheme="majorHAnsi" w:cstheme="majorHAnsi"/>
                          <w:sz w:val="18"/>
                          <w:szCs w:val="18"/>
                        </w:rPr>
                        <w:t xml:space="preserve"> </w:t>
                      </w:r>
                      <w:r>
                        <w:rPr>
                          <w:rFonts w:asciiTheme="majorHAnsi" w:hAnsiTheme="majorHAnsi" w:cstheme="majorHAnsi"/>
                          <w:sz w:val="18"/>
                          <w:szCs w:val="18"/>
                        </w:rPr>
                        <w:t>et</w:t>
                      </w:r>
                      <w:r w:rsidRPr="00F801F0">
                        <w:rPr>
                          <w:rFonts w:asciiTheme="majorHAnsi" w:hAnsiTheme="majorHAnsi" w:cstheme="majorHAnsi"/>
                          <w:sz w:val="18"/>
                          <w:szCs w:val="18"/>
                        </w:rPr>
                        <w:t xml:space="preserve"> des </w:t>
                      </w:r>
                      <w:r>
                        <w:rPr>
                          <w:rFonts w:asciiTheme="majorHAnsi" w:hAnsiTheme="majorHAnsi" w:cstheme="majorHAnsi"/>
                          <w:sz w:val="18"/>
                          <w:szCs w:val="18"/>
                        </w:rPr>
                        <w:t>milieux</w:t>
                      </w:r>
                      <w:r w:rsidRPr="00F801F0">
                        <w:rPr>
                          <w:rFonts w:asciiTheme="majorHAnsi" w:hAnsiTheme="majorHAnsi" w:cstheme="majorHAnsi"/>
                          <w:sz w:val="18"/>
                          <w:szCs w:val="18"/>
                        </w:rPr>
                        <w:t xml:space="preserve"> publi</w:t>
                      </w:r>
                      <w:r>
                        <w:rPr>
                          <w:rFonts w:asciiTheme="majorHAnsi" w:hAnsiTheme="majorHAnsi" w:cstheme="majorHAnsi"/>
                          <w:sz w:val="18"/>
                          <w:szCs w:val="18"/>
                        </w:rPr>
                        <w:t>c</w:t>
                      </w:r>
                      <w:r w:rsidRPr="00F801F0">
                        <w:rPr>
                          <w:rFonts w:asciiTheme="majorHAnsi" w:hAnsiTheme="majorHAnsi" w:cstheme="majorHAnsi"/>
                          <w:sz w:val="18"/>
                          <w:szCs w:val="18"/>
                        </w:rPr>
                        <w:t>s ou privés</w:t>
                      </w:r>
                      <w:r>
                        <w:rPr>
                          <w:rFonts w:asciiTheme="majorHAnsi" w:hAnsiTheme="majorHAnsi" w:cstheme="majorHAnsi"/>
                          <w:sz w:val="18"/>
                          <w:szCs w:val="18"/>
                        </w:rPr>
                        <w:t xml:space="preserve"> dont des représentants* participent à la recherche financée par des programmes des FRQ</w:t>
                      </w:r>
                      <w:r w:rsidRPr="00F801F0">
                        <w:rPr>
                          <w:rFonts w:asciiTheme="majorHAnsi" w:hAnsiTheme="majorHAnsi" w:cstheme="majorHAnsi"/>
                          <w:sz w:val="18"/>
                          <w:szCs w:val="18"/>
                        </w:rPr>
                        <w:t xml:space="preserve"> </w:t>
                      </w:r>
                    </w:p>
                    <w:p w14:paraId="6039D2C1" w14:textId="17AACF3D" w:rsidR="00E9639D" w:rsidRDefault="00E9639D" w:rsidP="00E07E85">
                      <w:pPr>
                        <w:spacing w:before="120" w:after="0" w:line="240" w:lineRule="auto"/>
                        <w:rPr>
                          <w:rFonts w:asciiTheme="majorHAnsi" w:hAnsiTheme="majorHAnsi" w:cstheme="majorHAnsi"/>
                          <w:sz w:val="18"/>
                          <w:szCs w:val="18"/>
                        </w:rPr>
                      </w:pPr>
                      <w:r w:rsidRPr="00F801F0">
                        <w:rPr>
                          <w:rFonts w:asciiTheme="majorHAnsi" w:hAnsiTheme="majorHAnsi" w:cstheme="majorHAnsi"/>
                          <w:sz w:val="18"/>
                          <w:szCs w:val="18"/>
                        </w:rPr>
                        <w:t>Exclut les contrats de service de recherche</w:t>
                      </w:r>
                      <w:r>
                        <w:rPr>
                          <w:rFonts w:asciiTheme="majorHAnsi" w:hAnsiTheme="majorHAnsi" w:cstheme="majorHAnsi"/>
                          <w:sz w:val="18"/>
                          <w:szCs w:val="18"/>
                        </w:rPr>
                        <w:t xml:space="preserve"> (voir ci-dessous)</w:t>
                      </w:r>
                      <w:r w:rsidRPr="00F801F0">
                        <w:rPr>
                          <w:rFonts w:asciiTheme="majorHAnsi" w:hAnsiTheme="majorHAnsi" w:cstheme="majorHAnsi"/>
                          <w:sz w:val="18"/>
                          <w:szCs w:val="18"/>
                        </w:rPr>
                        <w:t xml:space="preserve"> </w:t>
                      </w:r>
                      <w:r>
                        <w:rPr>
                          <w:rFonts w:asciiTheme="majorHAnsi" w:hAnsiTheme="majorHAnsi" w:cstheme="majorHAnsi"/>
                          <w:sz w:val="18"/>
                          <w:szCs w:val="18"/>
                        </w:rPr>
                        <w:t>et</w:t>
                      </w:r>
                      <w:r w:rsidRPr="00F801F0">
                        <w:rPr>
                          <w:rFonts w:asciiTheme="majorHAnsi" w:hAnsiTheme="majorHAnsi" w:cstheme="majorHAnsi"/>
                          <w:sz w:val="18"/>
                          <w:szCs w:val="18"/>
                        </w:rPr>
                        <w:t xml:space="preserve"> les commandites (soutien des FRQ à une activité)</w:t>
                      </w:r>
                    </w:p>
                    <w:p w14:paraId="48C1E6EF" w14:textId="6658B3A3" w:rsidR="00E9639D" w:rsidRPr="00F801F0" w:rsidRDefault="00E9639D" w:rsidP="00E07E85">
                      <w:pPr>
                        <w:spacing w:after="0"/>
                        <w:rPr>
                          <w:sz w:val="18"/>
                          <w:szCs w:val="18"/>
                        </w:rPr>
                      </w:pPr>
                      <w:r>
                        <w:rPr>
                          <w:sz w:val="18"/>
                          <w:szCs w:val="18"/>
                        </w:rPr>
                        <w:t xml:space="preserve">* </w:t>
                      </w:r>
                      <w:r>
                        <w:rPr>
                          <w:sz w:val="16"/>
                          <w:szCs w:val="18"/>
                        </w:rPr>
                        <w:t>exclut l</w:t>
                      </w:r>
                      <w:r w:rsidRPr="00E07E85">
                        <w:rPr>
                          <w:sz w:val="16"/>
                          <w:szCs w:val="18"/>
                        </w:rPr>
                        <w:t xml:space="preserve">es chercheurs </w:t>
                      </w:r>
                      <w:r>
                        <w:rPr>
                          <w:sz w:val="16"/>
                          <w:szCs w:val="18"/>
                        </w:rPr>
                        <w:t>et</w:t>
                      </w:r>
                      <w:r w:rsidRPr="00E07E85">
                        <w:rPr>
                          <w:sz w:val="16"/>
                          <w:szCs w:val="18"/>
                        </w:rPr>
                        <w:t xml:space="preserve"> chercheuses universitaires ou de collège</w:t>
                      </w:r>
                      <w:r>
                        <w:rPr>
                          <w:sz w:val="16"/>
                          <w:szCs w:val="18"/>
                        </w:rPr>
                        <w:t>,</w:t>
                      </w:r>
                      <w:r w:rsidRPr="00E07E85">
                        <w:rPr>
                          <w:sz w:val="16"/>
                          <w:szCs w:val="18"/>
                        </w:rPr>
                        <w:t xml:space="preserve"> </w:t>
                      </w:r>
                      <w:r>
                        <w:rPr>
                          <w:sz w:val="16"/>
                          <w:szCs w:val="18"/>
                        </w:rPr>
                        <w:t xml:space="preserve">tel que </w:t>
                      </w:r>
                      <w:r w:rsidRPr="00E07E85">
                        <w:rPr>
                          <w:sz w:val="16"/>
                          <w:szCs w:val="18"/>
                        </w:rPr>
                        <w:t>définis dans les r</w:t>
                      </w:r>
                      <w:r>
                        <w:rPr>
                          <w:sz w:val="16"/>
                          <w:szCs w:val="18"/>
                        </w:rPr>
                        <w:t>èg</w:t>
                      </w:r>
                      <w:r w:rsidRPr="00E07E85">
                        <w:rPr>
                          <w:sz w:val="16"/>
                          <w:szCs w:val="18"/>
                        </w:rPr>
                        <w:t>les générales communes</w:t>
                      </w:r>
                    </w:p>
                  </w:txbxContent>
                </v:textbox>
                <w10:wrap type="topAndBottom" anchorx="margin"/>
              </v:shape>
            </w:pict>
          </mc:Fallback>
        </mc:AlternateContent>
      </w:r>
      <w:r w:rsidR="00DA6AA0">
        <w:rPr>
          <w:rFonts w:asciiTheme="majorHAnsi" w:hAnsiTheme="majorHAnsi" w:cstheme="majorHAnsi"/>
          <w:sz w:val="21"/>
          <w:szCs w:val="21"/>
        </w:rPr>
        <w:t>L</w:t>
      </w:r>
      <w:r w:rsidR="009F1C1B" w:rsidRPr="00743C06">
        <w:rPr>
          <w:rFonts w:asciiTheme="majorHAnsi" w:hAnsiTheme="majorHAnsi" w:cstheme="majorHAnsi"/>
          <w:sz w:val="21"/>
          <w:szCs w:val="21"/>
        </w:rPr>
        <w:t xml:space="preserve">e présent guide </w:t>
      </w:r>
      <w:r w:rsidR="001B702A" w:rsidRPr="002516BA">
        <w:rPr>
          <w:rFonts w:asciiTheme="majorHAnsi" w:hAnsiTheme="majorHAnsi" w:cstheme="majorHAnsi"/>
          <w:sz w:val="21"/>
          <w:szCs w:val="21"/>
        </w:rPr>
        <w:t xml:space="preserve">vise à </w:t>
      </w:r>
      <w:r w:rsidR="008A02A6" w:rsidRPr="002516BA">
        <w:rPr>
          <w:rFonts w:asciiTheme="majorHAnsi" w:hAnsiTheme="majorHAnsi" w:cstheme="majorHAnsi"/>
          <w:sz w:val="21"/>
          <w:szCs w:val="21"/>
        </w:rPr>
        <w:t xml:space="preserve">informer </w:t>
      </w:r>
      <w:r w:rsidR="00E33298" w:rsidRPr="00BE75BD">
        <w:rPr>
          <w:rFonts w:asciiTheme="majorHAnsi" w:hAnsiTheme="majorHAnsi" w:cstheme="majorHAnsi"/>
          <w:sz w:val="21"/>
          <w:szCs w:val="21"/>
        </w:rPr>
        <w:t>l</w:t>
      </w:r>
      <w:r w:rsidR="008A02A6" w:rsidRPr="00743C06">
        <w:rPr>
          <w:rFonts w:asciiTheme="majorHAnsi" w:hAnsiTheme="majorHAnsi" w:cstheme="majorHAnsi"/>
          <w:sz w:val="21"/>
          <w:szCs w:val="21"/>
        </w:rPr>
        <w:t>es</w:t>
      </w:r>
      <w:r w:rsidR="009F1C1B" w:rsidRPr="002516BA">
        <w:rPr>
          <w:rFonts w:asciiTheme="majorHAnsi" w:hAnsiTheme="majorHAnsi" w:cstheme="majorHAnsi"/>
          <w:sz w:val="21"/>
          <w:szCs w:val="21"/>
        </w:rPr>
        <w:t xml:space="preserve"> partenaires potentiels</w:t>
      </w:r>
      <w:r w:rsidR="002516BA">
        <w:rPr>
          <w:rFonts w:asciiTheme="majorHAnsi" w:hAnsiTheme="majorHAnsi" w:cstheme="majorHAnsi"/>
          <w:sz w:val="21"/>
          <w:szCs w:val="21"/>
        </w:rPr>
        <w:t xml:space="preserve"> intéressés à développer des connaissances et la formation de personnel hautement qualifié</w:t>
      </w:r>
      <w:r w:rsidR="00AE0738">
        <w:rPr>
          <w:rFonts w:asciiTheme="majorHAnsi" w:hAnsiTheme="majorHAnsi" w:cstheme="majorHAnsi"/>
          <w:sz w:val="21"/>
          <w:szCs w:val="21"/>
        </w:rPr>
        <w:t xml:space="preserve"> dans des thématiques données</w:t>
      </w:r>
      <w:r w:rsidR="002516BA">
        <w:rPr>
          <w:rFonts w:asciiTheme="majorHAnsi" w:hAnsiTheme="majorHAnsi" w:cstheme="majorHAnsi"/>
          <w:sz w:val="21"/>
          <w:szCs w:val="21"/>
        </w:rPr>
        <w:t xml:space="preserve">, sur </w:t>
      </w:r>
      <w:r w:rsidR="007E2A39">
        <w:rPr>
          <w:rFonts w:asciiTheme="majorHAnsi" w:hAnsiTheme="majorHAnsi" w:cstheme="majorHAnsi"/>
          <w:sz w:val="21"/>
          <w:szCs w:val="21"/>
        </w:rPr>
        <w:t xml:space="preserve">le </w:t>
      </w:r>
      <w:r w:rsidR="007E2A39" w:rsidRPr="00BE75BD">
        <w:rPr>
          <w:rFonts w:asciiTheme="majorHAnsi" w:hAnsiTheme="majorHAnsi" w:cstheme="majorHAnsi"/>
          <w:b/>
          <w:sz w:val="21"/>
          <w:szCs w:val="21"/>
        </w:rPr>
        <w:t xml:space="preserve">cadre d’excellence </w:t>
      </w:r>
      <w:r w:rsidR="00AE0738" w:rsidRPr="00BE75BD">
        <w:rPr>
          <w:rFonts w:asciiTheme="majorHAnsi" w:hAnsiTheme="majorHAnsi" w:cstheme="majorHAnsi"/>
          <w:b/>
          <w:sz w:val="21"/>
          <w:szCs w:val="21"/>
        </w:rPr>
        <w:t>de la recherche</w:t>
      </w:r>
      <w:r w:rsidR="00AE0738">
        <w:rPr>
          <w:rFonts w:asciiTheme="majorHAnsi" w:hAnsiTheme="majorHAnsi" w:cstheme="majorHAnsi"/>
          <w:sz w:val="21"/>
          <w:szCs w:val="21"/>
        </w:rPr>
        <w:t xml:space="preserve"> </w:t>
      </w:r>
      <w:r w:rsidR="00881764" w:rsidRPr="00BE75BD">
        <w:rPr>
          <w:rFonts w:asciiTheme="majorHAnsi" w:hAnsiTheme="majorHAnsi" w:cstheme="majorHAnsi"/>
          <w:sz w:val="21"/>
          <w:szCs w:val="21"/>
        </w:rPr>
        <w:t xml:space="preserve">mis en </w:t>
      </w:r>
      <w:r w:rsidR="00881764" w:rsidRPr="00881764">
        <w:rPr>
          <w:rFonts w:asciiTheme="majorHAnsi" w:hAnsiTheme="majorHAnsi" w:cstheme="majorHAnsi"/>
          <w:sz w:val="21"/>
          <w:szCs w:val="21"/>
        </w:rPr>
        <w:t>œuvre</w:t>
      </w:r>
      <w:r w:rsidR="00FE2AEB" w:rsidRPr="00881764">
        <w:rPr>
          <w:rFonts w:asciiTheme="majorHAnsi" w:hAnsiTheme="majorHAnsi" w:cstheme="majorHAnsi"/>
          <w:sz w:val="21"/>
          <w:szCs w:val="21"/>
        </w:rPr>
        <w:t xml:space="preserve"> par</w:t>
      </w:r>
      <w:r w:rsidR="007E2A39" w:rsidRPr="00881764">
        <w:rPr>
          <w:rFonts w:asciiTheme="majorHAnsi" w:hAnsiTheme="majorHAnsi" w:cstheme="majorHAnsi"/>
          <w:sz w:val="21"/>
          <w:szCs w:val="21"/>
        </w:rPr>
        <w:t xml:space="preserve"> les FRQ</w:t>
      </w:r>
      <w:r w:rsidR="004E7FC7">
        <w:rPr>
          <w:rFonts w:asciiTheme="majorHAnsi" w:hAnsiTheme="majorHAnsi" w:cstheme="majorHAnsi"/>
          <w:sz w:val="21"/>
          <w:szCs w:val="21"/>
        </w:rPr>
        <w:t>. Cette compréhension des éléments clés</w:t>
      </w:r>
      <w:r w:rsidR="009B2D1F">
        <w:rPr>
          <w:rFonts w:asciiTheme="majorHAnsi" w:hAnsiTheme="majorHAnsi" w:cstheme="majorHAnsi"/>
          <w:sz w:val="21"/>
          <w:szCs w:val="21"/>
        </w:rPr>
        <w:t xml:space="preserve"> d’un partenariat</w:t>
      </w:r>
      <w:r w:rsidR="00443006">
        <w:rPr>
          <w:rFonts w:asciiTheme="majorHAnsi" w:hAnsiTheme="majorHAnsi" w:cstheme="majorHAnsi"/>
          <w:sz w:val="21"/>
          <w:szCs w:val="21"/>
        </w:rPr>
        <w:t xml:space="preserve"> de recherche</w:t>
      </w:r>
      <w:r w:rsidR="004E7FC7">
        <w:rPr>
          <w:rFonts w:asciiTheme="majorHAnsi" w:hAnsiTheme="majorHAnsi" w:cstheme="majorHAnsi"/>
          <w:sz w:val="21"/>
          <w:szCs w:val="21"/>
        </w:rPr>
        <w:t>,</w:t>
      </w:r>
      <w:r w:rsidR="00F0305B">
        <w:rPr>
          <w:rFonts w:asciiTheme="majorHAnsi" w:hAnsiTheme="majorHAnsi" w:cstheme="majorHAnsi"/>
          <w:sz w:val="21"/>
          <w:szCs w:val="21"/>
        </w:rPr>
        <w:t xml:space="preserve"> </w:t>
      </w:r>
      <w:r w:rsidR="004E7FC7">
        <w:rPr>
          <w:rFonts w:asciiTheme="majorHAnsi" w:hAnsiTheme="majorHAnsi" w:cstheme="majorHAnsi"/>
          <w:sz w:val="21"/>
          <w:szCs w:val="21"/>
        </w:rPr>
        <w:t xml:space="preserve">qui distinguent notamment une subvention ou une bourse de recherche d’un contrat de service de recherche </w:t>
      </w:r>
      <w:r w:rsidR="00F0305B">
        <w:rPr>
          <w:rFonts w:asciiTheme="majorHAnsi" w:hAnsiTheme="majorHAnsi" w:cstheme="majorHAnsi"/>
          <w:sz w:val="21"/>
          <w:szCs w:val="21"/>
        </w:rPr>
        <w:t xml:space="preserve">et </w:t>
      </w:r>
      <w:r w:rsidR="003C1B4D">
        <w:rPr>
          <w:rFonts w:asciiTheme="majorHAnsi" w:hAnsiTheme="majorHAnsi" w:cstheme="majorHAnsi"/>
          <w:sz w:val="21"/>
          <w:szCs w:val="21"/>
        </w:rPr>
        <w:t xml:space="preserve">de </w:t>
      </w:r>
      <w:r w:rsidR="00F0305B">
        <w:rPr>
          <w:rFonts w:asciiTheme="majorHAnsi" w:hAnsiTheme="majorHAnsi" w:cstheme="majorHAnsi"/>
          <w:sz w:val="21"/>
          <w:szCs w:val="21"/>
        </w:rPr>
        <w:t xml:space="preserve">leur adéquation avec les besoins des partenaires potentiels, </w:t>
      </w:r>
      <w:r w:rsidR="00C501C6">
        <w:rPr>
          <w:rFonts w:asciiTheme="majorHAnsi" w:hAnsiTheme="majorHAnsi" w:cstheme="majorHAnsi"/>
          <w:sz w:val="21"/>
          <w:szCs w:val="21"/>
        </w:rPr>
        <w:t>facilitera et accél</w:t>
      </w:r>
      <w:r w:rsidR="00787146">
        <w:rPr>
          <w:rFonts w:asciiTheme="majorHAnsi" w:hAnsiTheme="majorHAnsi" w:cstheme="majorHAnsi"/>
          <w:sz w:val="21"/>
          <w:szCs w:val="21"/>
        </w:rPr>
        <w:t>é</w:t>
      </w:r>
      <w:r w:rsidR="00C501C6">
        <w:rPr>
          <w:rFonts w:asciiTheme="majorHAnsi" w:hAnsiTheme="majorHAnsi" w:cstheme="majorHAnsi"/>
          <w:sz w:val="21"/>
          <w:szCs w:val="21"/>
        </w:rPr>
        <w:t>rera les étapes menant à l’élaboration d’une entente de partenariat</w:t>
      </w:r>
      <w:r w:rsidR="0019080F">
        <w:rPr>
          <w:rFonts w:asciiTheme="majorHAnsi" w:hAnsiTheme="majorHAnsi" w:cstheme="majorHAnsi"/>
          <w:sz w:val="21"/>
          <w:szCs w:val="21"/>
        </w:rPr>
        <w:t>.</w:t>
      </w:r>
      <w:r w:rsidR="00904907">
        <w:rPr>
          <w:rFonts w:asciiTheme="majorHAnsi" w:hAnsiTheme="majorHAnsi" w:cstheme="majorHAnsi"/>
          <w:sz w:val="21"/>
          <w:szCs w:val="21"/>
        </w:rPr>
        <w:t xml:space="preserve"> </w:t>
      </w:r>
      <w:r w:rsidR="000863CF" w:rsidRPr="00386B42">
        <w:rPr>
          <w:rFonts w:asciiTheme="majorHAnsi" w:hAnsiTheme="majorHAnsi" w:cstheme="majorHAnsi"/>
          <w:sz w:val="21"/>
          <w:szCs w:val="21"/>
        </w:rPr>
        <w:t xml:space="preserve">Ce </w:t>
      </w:r>
      <w:r w:rsidR="001E7130" w:rsidRPr="00386B42">
        <w:rPr>
          <w:rFonts w:asciiTheme="majorHAnsi" w:hAnsiTheme="majorHAnsi" w:cstheme="majorHAnsi"/>
          <w:sz w:val="21"/>
          <w:szCs w:val="21"/>
        </w:rPr>
        <w:t>document</w:t>
      </w:r>
      <w:r w:rsidR="000863CF" w:rsidRPr="00386B42">
        <w:rPr>
          <w:rFonts w:asciiTheme="majorHAnsi" w:hAnsiTheme="majorHAnsi" w:cstheme="majorHAnsi"/>
          <w:sz w:val="21"/>
          <w:szCs w:val="21"/>
        </w:rPr>
        <w:t xml:space="preserve"> vise également à </w:t>
      </w:r>
      <w:r w:rsidR="001E7130" w:rsidRPr="00386B42">
        <w:rPr>
          <w:rFonts w:asciiTheme="majorHAnsi" w:hAnsiTheme="majorHAnsi" w:cstheme="majorHAnsi"/>
          <w:sz w:val="21"/>
          <w:szCs w:val="21"/>
        </w:rPr>
        <w:t>guider l</w:t>
      </w:r>
      <w:r w:rsidR="00CB1EAB" w:rsidRPr="00386B42">
        <w:rPr>
          <w:rFonts w:asciiTheme="majorHAnsi" w:hAnsiTheme="majorHAnsi" w:cstheme="majorHAnsi"/>
          <w:sz w:val="21"/>
          <w:szCs w:val="21"/>
        </w:rPr>
        <w:t>es partenaires actuels</w:t>
      </w:r>
      <w:r w:rsidR="009F1C1B" w:rsidRPr="00386B42">
        <w:rPr>
          <w:rFonts w:asciiTheme="majorHAnsi" w:hAnsiTheme="majorHAnsi" w:cstheme="majorHAnsi"/>
          <w:sz w:val="21"/>
          <w:szCs w:val="21"/>
        </w:rPr>
        <w:t xml:space="preserve">, la communauté de recherche et </w:t>
      </w:r>
      <w:r w:rsidR="00CB1EAB" w:rsidRPr="00386B42">
        <w:rPr>
          <w:rFonts w:asciiTheme="majorHAnsi" w:hAnsiTheme="majorHAnsi" w:cstheme="majorHAnsi"/>
          <w:sz w:val="21"/>
          <w:szCs w:val="21"/>
        </w:rPr>
        <w:t>les</w:t>
      </w:r>
      <w:r w:rsidR="009F1C1B" w:rsidRPr="00386B42">
        <w:rPr>
          <w:rFonts w:asciiTheme="majorHAnsi" w:hAnsiTheme="majorHAnsi" w:cstheme="majorHAnsi"/>
          <w:sz w:val="21"/>
          <w:szCs w:val="21"/>
        </w:rPr>
        <w:t xml:space="preserve"> FRQ</w:t>
      </w:r>
      <w:r w:rsidR="00F0305B" w:rsidRPr="00386B42">
        <w:rPr>
          <w:rFonts w:asciiTheme="majorHAnsi" w:hAnsiTheme="majorHAnsi" w:cstheme="majorHAnsi"/>
          <w:sz w:val="21"/>
          <w:szCs w:val="21"/>
        </w:rPr>
        <w:t xml:space="preserve"> lors du déroulement</w:t>
      </w:r>
      <w:r w:rsidR="001D2E43" w:rsidRPr="00386B42">
        <w:rPr>
          <w:rFonts w:asciiTheme="majorHAnsi" w:hAnsiTheme="majorHAnsi" w:cstheme="majorHAnsi"/>
          <w:sz w:val="21"/>
          <w:szCs w:val="21"/>
        </w:rPr>
        <w:t xml:space="preserve"> de partenariats</w:t>
      </w:r>
      <w:r w:rsidR="001E7130" w:rsidRPr="00386B42">
        <w:rPr>
          <w:rFonts w:asciiTheme="majorHAnsi" w:hAnsiTheme="majorHAnsi" w:cstheme="majorHAnsi"/>
          <w:sz w:val="21"/>
          <w:szCs w:val="21"/>
        </w:rPr>
        <w:t xml:space="preserve">, en </w:t>
      </w:r>
      <w:r w:rsidR="001D2E43" w:rsidRPr="00386B42">
        <w:rPr>
          <w:rFonts w:asciiTheme="majorHAnsi" w:hAnsiTheme="majorHAnsi" w:cstheme="majorHAnsi"/>
          <w:sz w:val="21"/>
          <w:szCs w:val="21"/>
        </w:rPr>
        <w:t>rappelant les éléments clés d’un partenariat de recherche</w:t>
      </w:r>
      <w:r w:rsidR="009F1C1B" w:rsidRPr="00386B42">
        <w:rPr>
          <w:rFonts w:asciiTheme="majorHAnsi" w:hAnsiTheme="majorHAnsi" w:cstheme="majorHAnsi"/>
          <w:sz w:val="21"/>
          <w:szCs w:val="21"/>
        </w:rPr>
        <w:t xml:space="preserve">. </w:t>
      </w:r>
    </w:p>
    <w:p w14:paraId="281C2298" w14:textId="6E2F6297" w:rsidR="00F801F0" w:rsidRDefault="00F801F0" w:rsidP="00A072F7">
      <w:pPr>
        <w:pStyle w:val="Paragraphedeliste"/>
        <w:spacing w:after="120" w:line="240" w:lineRule="auto"/>
        <w:ind w:left="357"/>
        <w:contextualSpacing w:val="0"/>
        <w:jc w:val="both"/>
        <w:rPr>
          <w:rFonts w:asciiTheme="majorHAnsi" w:hAnsiTheme="majorHAnsi" w:cstheme="majorHAnsi"/>
          <w:sz w:val="21"/>
          <w:szCs w:val="21"/>
        </w:rPr>
      </w:pPr>
    </w:p>
    <w:p w14:paraId="38444C4C" w14:textId="7468AA7F" w:rsidR="00D36C89" w:rsidRPr="00AF2004" w:rsidRDefault="00D36C89" w:rsidP="00A97289">
      <w:pPr>
        <w:pStyle w:val="Paragraphedeliste"/>
        <w:pBdr>
          <w:top w:val="single" w:sz="4" w:space="1" w:color="auto"/>
        </w:pBdr>
        <w:spacing w:before="240" w:after="120" w:line="240" w:lineRule="auto"/>
        <w:ind w:left="851" w:right="708"/>
        <w:contextualSpacing w:val="0"/>
        <w:jc w:val="center"/>
        <w:rPr>
          <w:rFonts w:asciiTheme="majorHAnsi" w:hAnsiTheme="majorHAnsi" w:cstheme="majorHAnsi"/>
          <w:b/>
          <w:sz w:val="20"/>
          <w:szCs w:val="21"/>
        </w:rPr>
      </w:pPr>
      <w:r w:rsidRPr="00AF2004">
        <w:rPr>
          <w:rFonts w:asciiTheme="majorHAnsi" w:hAnsiTheme="majorHAnsi" w:cstheme="majorHAnsi"/>
          <w:b/>
          <w:sz w:val="20"/>
          <w:szCs w:val="21"/>
        </w:rPr>
        <w:t>Distinction entre une subvention de recherche et un contrat de recherche</w:t>
      </w:r>
    </w:p>
    <w:p w14:paraId="2F2FD2DB" w14:textId="209A1D15" w:rsidR="00D36C89" w:rsidRPr="00AF2004" w:rsidRDefault="00D36C89" w:rsidP="00A97289">
      <w:pPr>
        <w:pStyle w:val="Paragraphedeliste"/>
        <w:spacing w:before="240" w:after="120" w:line="240" w:lineRule="auto"/>
        <w:ind w:left="851" w:right="708"/>
        <w:contextualSpacing w:val="0"/>
        <w:jc w:val="both"/>
        <w:rPr>
          <w:rFonts w:asciiTheme="majorHAnsi" w:hAnsiTheme="majorHAnsi" w:cstheme="majorHAnsi"/>
          <w:sz w:val="20"/>
          <w:szCs w:val="21"/>
        </w:rPr>
      </w:pPr>
      <w:r w:rsidRPr="00AF2004">
        <w:rPr>
          <w:rFonts w:asciiTheme="majorHAnsi" w:hAnsiTheme="majorHAnsi" w:cstheme="majorHAnsi"/>
          <w:sz w:val="20"/>
          <w:szCs w:val="21"/>
        </w:rPr>
        <w:t>Les Fonds de recherche du Québec soutiennent la recherche par l’entremise de « subventions » de recherche et non de «</w:t>
      </w:r>
      <w:r>
        <w:rPr>
          <w:rFonts w:asciiTheme="majorHAnsi" w:hAnsiTheme="majorHAnsi" w:cstheme="majorHAnsi"/>
          <w:sz w:val="20"/>
          <w:szCs w:val="21"/>
        </w:rPr>
        <w:t xml:space="preserve"> </w:t>
      </w:r>
      <w:r w:rsidRPr="00AF2004">
        <w:rPr>
          <w:rFonts w:asciiTheme="majorHAnsi" w:hAnsiTheme="majorHAnsi" w:cstheme="majorHAnsi"/>
          <w:sz w:val="20"/>
          <w:szCs w:val="21"/>
        </w:rPr>
        <w:t>contrats de recherche</w:t>
      </w:r>
      <w:r>
        <w:rPr>
          <w:rFonts w:asciiTheme="majorHAnsi" w:hAnsiTheme="majorHAnsi" w:cstheme="majorHAnsi"/>
          <w:sz w:val="20"/>
          <w:szCs w:val="21"/>
        </w:rPr>
        <w:t xml:space="preserve"> </w:t>
      </w:r>
      <w:r w:rsidRPr="00AF2004">
        <w:rPr>
          <w:rFonts w:asciiTheme="majorHAnsi" w:hAnsiTheme="majorHAnsi" w:cstheme="majorHAnsi"/>
          <w:sz w:val="20"/>
          <w:szCs w:val="21"/>
        </w:rPr>
        <w:t xml:space="preserve">». Cette distinction est importante. Un contrat de recherche est une entente par laquelle un client verse un prix pour acheter la prestation de services d’un chercheur ou d’une chercheuse (ou de son établissement). Le client définit donc les paramètres du travail à faire.  Il définit parfois même le protocole de recherche à mettre en œuvre. Le prestataire de service pourra se voir imposer une obligation de résultat quant à l’exécution des travaux de recherche convenus.  Le prix versé par le client doit couvrir les coûts de réalisation et peut permettre au prestataire de services une prise de profit. En contrepartie, le client acquiert en tout ou en partie la propriété intellectuelle du produit qui en est issu (si tel était l’objet du contrat) et peut exiger la confidentialité des résultats de recherche obtenus.   </w:t>
      </w:r>
    </w:p>
    <w:p w14:paraId="58B8EDD4" w14:textId="77777777" w:rsidR="00D36C89" w:rsidRPr="00AF2004" w:rsidRDefault="00D36C89" w:rsidP="00D36C89">
      <w:pPr>
        <w:pStyle w:val="Paragraphedeliste"/>
        <w:spacing w:before="240" w:after="120" w:line="240" w:lineRule="auto"/>
        <w:ind w:left="567" w:right="424"/>
        <w:contextualSpacing w:val="0"/>
        <w:jc w:val="both"/>
        <w:rPr>
          <w:rFonts w:asciiTheme="majorHAnsi" w:hAnsiTheme="majorHAnsi" w:cstheme="majorHAnsi"/>
          <w:sz w:val="20"/>
          <w:szCs w:val="21"/>
        </w:rPr>
      </w:pPr>
      <w:r w:rsidRPr="00AF2004">
        <w:rPr>
          <w:rFonts w:asciiTheme="majorHAnsi" w:hAnsiTheme="majorHAnsi" w:cstheme="majorHAnsi"/>
          <w:sz w:val="20"/>
          <w:szCs w:val="21"/>
        </w:rPr>
        <w:lastRenderedPageBreak/>
        <w:t>La subvention est versée au chercheur ou à la chercheuse, via son établissement, dans le but de soutenir une activité de recherche dont le Fonds n’a pas l’initiative et n’en dicte pas les moyens de réalisation (ceux-ci ont été préparés et décrits par le chercheur ou la chercheuse dans sa demande de subvention). Cela doit cependant apporter une contribution originale au savoir scientifique du domaine concerné. Le chercheur ou la chercheuse a donc une obligation de moyen. Le Fonds n’attend pas une « contrepartie » en échange du versement de la subvention. La propriété intellectuelle qui en est issue appartient au chercheur ou à la chercheuse et à son établissement. Le Fonds peut cependant dicter des conditions pour l’utilisation des fonds publics (conduite responsable en recherche, publication des résultats, reddition de compte en lien avec l’usage public de fonds, etc.) et la réalisation du projet doit être substantiellement conforme au projet qui a fait l’objet d’une évaluation scientifique, sans quoi il peut faire l’objet d’une réévaluation scientifique.</w:t>
      </w:r>
    </w:p>
    <w:p w14:paraId="4988C8CA" w14:textId="77777777" w:rsidR="00D36C89" w:rsidRPr="00AF2004" w:rsidRDefault="00D36C89" w:rsidP="00D36C89">
      <w:pPr>
        <w:pStyle w:val="Paragraphedeliste"/>
        <w:spacing w:before="240" w:after="120" w:line="240" w:lineRule="auto"/>
        <w:ind w:left="567" w:right="424"/>
        <w:contextualSpacing w:val="0"/>
        <w:jc w:val="both"/>
        <w:rPr>
          <w:rFonts w:asciiTheme="majorHAnsi" w:hAnsiTheme="majorHAnsi" w:cstheme="majorHAnsi"/>
          <w:sz w:val="20"/>
          <w:szCs w:val="21"/>
        </w:rPr>
      </w:pPr>
      <w:r w:rsidRPr="00AF2004">
        <w:rPr>
          <w:rFonts w:asciiTheme="majorHAnsi" w:hAnsiTheme="majorHAnsi" w:cstheme="majorHAnsi"/>
          <w:sz w:val="20"/>
          <w:szCs w:val="21"/>
        </w:rPr>
        <w:t xml:space="preserve">Sur le continuum entre la subvention, d’une part, et le contrat de recherche d’autre part, il est possible de nuancer certains paramètres de l’entente et ainsi faire en sorte qu’une subvention se rapproche de la nature d’un contrat et vice versa.  On pourra, par exemple, dicter certains moyens de réalisation du projet dans un appel à projet visant à octroyer une subvention de recherche.  </w:t>
      </w:r>
    </w:p>
    <w:p w14:paraId="1F8BC101" w14:textId="77777777" w:rsidR="00D36C89" w:rsidRPr="00AF2004" w:rsidRDefault="00D36C89" w:rsidP="00D36C89">
      <w:pPr>
        <w:pStyle w:val="Paragraphedeliste"/>
        <w:pBdr>
          <w:bottom w:val="single" w:sz="4" w:space="1" w:color="auto"/>
        </w:pBdr>
        <w:spacing w:before="240" w:after="120" w:line="240" w:lineRule="auto"/>
        <w:ind w:left="567" w:right="424"/>
        <w:contextualSpacing w:val="0"/>
        <w:jc w:val="both"/>
        <w:rPr>
          <w:rFonts w:asciiTheme="majorHAnsi" w:hAnsiTheme="majorHAnsi" w:cstheme="majorHAnsi"/>
          <w:sz w:val="20"/>
          <w:szCs w:val="21"/>
        </w:rPr>
      </w:pPr>
      <w:r w:rsidRPr="00AF2004">
        <w:rPr>
          <w:rFonts w:asciiTheme="majorHAnsi" w:hAnsiTheme="majorHAnsi" w:cstheme="majorHAnsi"/>
          <w:sz w:val="20"/>
          <w:szCs w:val="21"/>
        </w:rPr>
        <w:t>Enfin, une caractéristique commune à toutes les ententes (contrat ou subvention) visant à effectuer de la recherche scientifique est qu’on ne connait pas avec certitude l’issue finale du résultat.  C’est à travers la réalisation de l’activité de recherche que ceux-ci se révèleront où se confirmeront.  Dans ce contexte, il serait contraire à la démarche scientifique d’exiger une prestation de résultat précis au moment de la signature du contrat.</w:t>
      </w:r>
    </w:p>
    <w:p w14:paraId="7BD69F6A" w14:textId="77777777" w:rsidR="00D36C89" w:rsidRPr="00A473BF" w:rsidRDefault="00D36C89" w:rsidP="008F0AC2">
      <w:pPr>
        <w:spacing w:before="60" w:after="0" w:line="240" w:lineRule="auto"/>
        <w:ind w:left="714" w:hanging="357"/>
        <w:jc w:val="both"/>
        <w:rPr>
          <w:rFonts w:asciiTheme="majorHAnsi" w:hAnsiTheme="majorHAnsi" w:cstheme="majorHAnsi"/>
          <w:sz w:val="21"/>
          <w:szCs w:val="21"/>
        </w:rPr>
      </w:pPr>
    </w:p>
    <w:p w14:paraId="6FD8A532" w14:textId="690A226D" w:rsidR="00411813" w:rsidRDefault="00625E08" w:rsidP="007A7A61">
      <w:pPr>
        <w:pStyle w:val="Paragraphedeliste"/>
        <w:spacing w:before="240" w:after="0" w:line="240" w:lineRule="auto"/>
        <w:ind w:left="357"/>
        <w:contextualSpacing w:val="0"/>
        <w:jc w:val="both"/>
        <w:rPr>
          <w:rFonts w:asciiTheme="majorHAnsi" w:hAnsiTheme="majorHAnsi" w:cstheme="majorHAnsi"/>
          <w:sz w:val="21"/>
          <w:szCs w:val="21"/>
        </w:rPr>
      </w:pPr>
      <w:r>
        <w:rPr>
          <w:rFonts w:asciiTheme="majorHAnsi" w:hAnsiTheme="majorHAnsi" w:cstheme="majorHAnsi"/>
          <w:sz w:val="21"/>
          <w:szCs w:val="21"/>
        </w:rPr>
        <w:t>L</w:t>
      </w:r>
      <w:r w:rsidR="00527B55" w:rsidRPr="00625E08">
        <w:rPr>
          <w:rFonts w:asciiTheme="majorHAnsi" w:hAnsiTheme="majorHAnsi" w:cstheme="majorHAnsi"/>
          <w:sz w:val="21"/>
          <w:szCs w:val="21"/>
        </w:rPr>
        <w:t xml:space="preserve">es partenariats de recherche </w:t>
      </w:r>
      <w:r w:rsidR="00D2687D" w:rsidRPr="00625E08">
        <w:rPr>
          <w:rFonts w:asciiTheme="majorHAnsi" w:hAnsiTheme="majorHAnsi" w:cstheme="majorHAnsi"/>
          <w:sz w:val="21"/>
          <w:szCs w:val="21"/>
        </w:rPr>
        <w:t xml:space="preserve">sont </w:t>
      </w:r>
      <w:r w:rsidR="00D2687D" w:rsidRPr="00625E08">
        <w:rPr>
          <w:rFonts w:asciiTheme="majorHAnsi" w:hAnsiTheme="majorHAnsi" w:cstheme="majorHAnsi"/>
          <w:b/>
          <w:sz w:val="21"/>
          <w:szCs w:val="21"/>
        </w:rPr>
        <w:t>pluriels</w:t>
      </w:r>
      <w:r>
        <w:rPr>
          <w:rFonts w:asciiTheme="majorHAnsi" w:hAnsiTheme="majorHAnsi" w:cstheme="majorHAnsi"/>
          <w:sz w:val="21"/>
          <w:szCs w:val="21"/>
        </w:rPr>
        <w:t>. Ils</w:t>
      </w:r>
      <w:r w:rsidR="00D2687D" w:rsidRPr="00625E08">
        <w:rPr>
          <w:rFonts w:asciiTheme="majorHAnsi" w:hAnsiTheme="majorHAnsi" w:cstheme="majorHAnsi"/>
          <w:sz w:val="21"/>
          <w:szCs w:val="21"/>
        </w:rPr>
        <w:t xml:space="preserve"> </w:t>
      </w:r>
      <w:r w:rsidR="00111CAC" w:rsidRPr="00625E08">
        <w:rPr>
          <w:rFonts w:asciiTheme="majorHAnsi" w:hAnsiTheme="majorHAnsi" w:cstheme="majorHAnsi"/>
          <w:sz w:val="21"/>
          <w:szCs w:val="21"/>
        </w:rPr>
        <w:t>se déclinent sous</w:t>
      </w:r>
      <w:r w:rsidR="007E7C00" w:rsidRPr="00625E08">
        <w:rPr>
          <w:rFonts w:asciiTheme="majorHAnsi" w:hAnsiTheme="majorHAnsi" w:cstheme="majorHAnsi"/>
          <w:sz w:val="21"/>
          <w:szCs w:val="21"/>
        </w:rPr>
        <w:t xml:space="preserve"> </w:t>
      </w:r>
      <w:r w:rsidR="00D50B33">
        <w:rPr>
          <w:rFonts w:asciiTheme="majorHAnsi" w:hAnsiTheme="majorHAnsi" w:cstheme="majorHAnsi"/>
          <w:sz w:val="21"/>
          <w:szCs w:val="21"/>
        </w:rPr>
        <w:t xml:space="preserve">de </w:t>
      </w:r>
      <w:r w:rsidR="007E7C00" w:rsidRPr="00625E08">
        <w:rPr>
          <w:rFonts w:asciiTheme="majorHAnsi" w:hAnsiTheme="majorHAnsi" w:cstheme="majorHAnsi"/>
          <w:sz w:val="21"/>
          <w:szCs w:val="21"/>
        </w:rPr>
        <w:t>multiples formes</w:t>
      </w:r>
      <w:r w:rsidR="0065529E" w:rsidRPr="00625E08">
        <w:rPr>
          <w:rFonts w:asciiTheme="majorHAnsi" w:hAnsiTheme="majorHAnsi" w:cstheme="majorHAnsi"/>
          <w:sz w:val="21"/>
          <w:szCs w:val="21"/>
        </w:rPr>
        <w:t xml:space="preserve"> </w:t>
      </w:r>
      <w:r w:rsidR="00164E26" w:rsidRPr="00625E08">
        <w:rPr>
          <w:rFonts w:asciiTheme="majorHAnsi" w:hAnsiTheme="majorHAnsi" w:cstheme="majorHAnsi"/>
          <w:sz w:val="21"/>
          <w:szCs w:val="21"/>
        </w:rPr>
        <w:t>selon les domaines de recherche, les catégories de partenaires, la portée géographique</w:t>
      </w:r>
      <w:r w:rsidR="00411813" w:rsidRPr="00625E08">
        <w:rPr>
          <w:rFonts w:asciiTheme="majorHAnsi" w:hAnsiTheme="majorHAnsi" w:cstheme="majorHAnsi"/>
          <w:sz w:val="21"/>
          <w:szCs w:val="21"/>
        </w:rPr>
        <w:t xml:space="preserve">, les besoins de recherche, </w:t>
      </w:r>
      <w:r w:rsidR="00B91CB7">
        <w:rPr>
          <w:rFonts w:asciiTheme="majorHAnsi" w:hAnsiTheme="majorHAnsi" w:cstheme="majorHAnsi"/>
          <w:sz w:val="21"/>
          <w:szCs w:val="21"/>
        </w:rPr>
        <w:t>par exemple</w:t>
      </w:r>
      <w:r w:rsidR="00411813" w:rsidRPr="00625E08">
        <w:rPr>
          <w:rFonts w:asciiTheme="majorHAnsi" w:hAnsiTheme="majorHAnsi" w:cstheme="majorHAnsi"/>
          <w:sz w:val="21"/>
          <w:szCs w:val="21"/>
        </w:rPr>
        <w:t xml:space="preserve">. </w:t>
      </w:r>
      <w:r w:rsidR="005F74B4" w:rsidRPr="00625E08">
        <w:rPr>
          <w:rFonts w:asciiTheme="majorHAnsi" w:hAnsiTheme="majorHAnsi" w:cstheme="majorHAnsi"/>
          <w:sz w:val="21"/>
          <w:szCs w:val="21"/>
        </w:rPr>
        <w:t>Les partenariats</w:t>
      </w:r>
      <w:r w:rsidR="00707719" w:rsidRPr="00625E08">
        <w:rPr>
          <w:rFonts w:asciiTheme="majorHAnsi" w:hAnsiTheme="majorHAnsi" w:cstheme="majorHAnsi"/>
          <w:sz w:val="21"/>
          <w:szCs w:val="21"/>
        </w:rPr>
        <w:t xml:space="preserve"> ont </w:t>
      </w:r>
      <w:r w:rsidR="002F16C3" w:rsidRPr="00625E08">
        <w:rPr>
          <w:rFonts w:asciiTheme="majorHAnsi" w:hAnsiTheme="majorHAnsi" w:cstheme="majorHAnsi"/>
          <w:sz w:val="21"/>
          <w:szCs w:val="21"/>
        </w:rPr>
        <w:t xml:space="preserve">tous </w:t>
      </w:r>
      <w:r w:rsidR="00D2687D" w:rsidRPr="00625E08">
        <w:rPr>
          <w:rFonts w:asciiTheme="majorHAnsi" w:hAnsiTheme="majorHAnsi" w:cstheme="majorHAnsi"/>
          <w:sz w:val="21"/>
          <w:szCs w:val="21"/>
        </w:rPr>
        <w:t>pour</w:t>
      </w:r>
      <w:r w:rsidR="00707719" w:rsidRPr="00625E08">
        <w:rPr>
          <w:rFonts w:asciiTheme="majorHAnsi" w:hAnsiTheme="majorHAnsi" w:cstheme="majorHAnsi"/>
          <w:sz w:val="21"/>
          <w:szCs w:val="21"/>
        </w:rPr>
        <w:t xml:space="preserve"> point commun un </w:t>
      </w:r>
      <w:r w:rsidR="00707719" w:rsidRPr="00625E08">
        <w:rPr>
          <w:rFonts w:asciiTheme="majorHAnsi" w:hAnsiTheme="majorHAnsi" w:cstheme="majorHAnsi"/>
          <w:b/>
          <w:sz w:val="21"/>
          <w:szCs w:val="21"/>
        </w:rPr>
        <w:t xml:space="preserve">effort </w:t>
      </w:r>
      <w:r w:rsidR="00D2687D" w:rsidRPr="00625E08">
        <w:rPr>
          <w:rFonts w:asciiTheme="majorHAnsi" w:hAnsiTheme="majorHAnsi" w:cstheme="majorHAnsi"/>
          <w:b/>
          <w:sz w:val="21"/>
          <w:szCs w:val="21"/>
        </w:rPr>
        <w:t>additionnel</w:t>
      </w:r>
      <w:r w:rsidR="00707719" w:rsidRPr="00625E08">
        <w:rPr>
          <w:rFonts w:asciiTheme="majorHAnsi" w:hAnsiTheme="majorHAnsi" w:cstheme="majorHAnsi"/>
          <w:sz w:val="21"/>
          <w:szCs w:val="21"/>
        </w:rPr>
        <w:t xml:space="preserve"> </w:t>
      </w:r>
      <w:r w:rsidR="00D2687D" w:rsidRPr="00625E08">
        <w:rPr>
          <w:rFonts w:asciiTheme="majorHAnsi" w:hAnsiTheme="majorHAnsi" w:cstheme="majorHAnsi"/>
          <w:sz w:val="21"/>
          <w:szCs w:val="21"/>
        </w:rPr>
        <w:t>associé à</w:t>
      </w:r>
      <w:r w:rsidR="009E3C1E" w:rsidRPr="00625E08">
        <w:rPr>
          <w:rFonts w:asciiTheme="majorHAnsi" w:hAnsiTheme="majorHAnsi" w:cstheme="majorHAnsi"/>
          <w:sz w:val="21"/>
          <w:szCs w:val="21"/>
        </w:rPr>
        <w:t xml:space="preserve"> leur </w:t>
      </w:r>
      <w:r w:rsidR="005F74B4" w:rsidRPr="00625E08">
        <w:rPr>
          <w:rFonts w:asciiTheme="majorHAnsi" w:hAnsiTheme="majorHAnsi" w:cstheme="majorHAnsi"/>
          <w:sz w:val="21"/>
          <w:szCs w:val="21"/>
        </w:rPr>
        <w:t>développement et</w:t>
      </w:r>
      <w:r w:rsidR="003C1B4D">
        <w:rPr>
          <w:rFonts w:asciiTheme="majorHAnsi" w:hAnsiTheme="majorHAnsi" w:cstheme="majorHAnsi"/>
          <w:sz w:val="21"/>
          <w:szCs w:val="21"/>
        </w:rPr>
        <w:t xml:space="preserve"> à</w:t>
      </w:r>
      <w:r w:rsidR="005F74B4" w:rsidRPr="00625E08">
        <w:rPr>
          <w:rFonts w:asciiTheme="majorHAnsi" w:hAnsiTheme="majorHAnsi" w:cstheme="majorHAnsi"/>
          <w:sz w:val="21"/>
          <w:szCs w:val="21"/>
        </w:rPr>
        <w:t xml:space="preserve"> leur </w:t>
      </w:r>
      <w:r w:rsidR="009E3C1E" w:rsidRPr="00625E08">
        <w:rPr>
          <w:rFonts w:asciiTheme="majorHAnsi" w:hAnsiTheme="majorHAnsi" w:cstheme="majorHAnsi"/>
          <w:sz w:val="21"/>
          <w:szCs w:val="21"/>
        </w:rPr>
        <w:t xml:space="preserve">mise en œuvre, qui se </w:t>
      </w:r>
      <w:r w:rsidR="00B91CB7">
        <w:rPr>
          <w:rFonts w:asciiTheme="majorHAnsi" w:hAnsiTheme="majorHAnsi" w:cstheme="majorHAnsi"/>
          <w:sz w:val="21"/>
          <w:szCs w:val="21"/>
        </w:rPr>
        <w:t>traduit</w:t>
      </w:r>
      <w:r w:rsidR="0067077E" w:rsidRPr="00625E08">
        <w:rPr>
          <w:rFonts w:asciiTheme="majorHAnsi" w:hAnsiTheme="majorHAnsi" w:cstheme="majorHAnsi"/>
          <w:sz w:val="21"/>
          <w:szCs w:val="21"/>
        </w:rPr>
        <w:t xml:space="preserve"> </w:t>
      </w:r>
      <w:r w:rsidR="003C1B4D">
        <w:rPr>
          <w:rFonts w:asciiTheme="majorHAnsi" w:hAnsiTheme="majorHAnsi" w:cstheme="majorHAnsi"/>
          <w:sz w:val="21"/>
          <w:szCs w:val="21"/>
        </w:rPr>
        <w:t xml:space="preserve">en retour </w:t>
      </w:r>
      <w:r w:rsidR="009E3C1E" w:rsidRPr="00625E08">
        <w:rPr>
          <w:rFonts w:asciiTheme="majorHAnsi" w:hAnsiTheme="majorHAnsi" w:cstheme="majorHAnsi"/>
          <w:sz w:val="21"/>
          <w:szCs w:val="21"/>
        </w:rPr>
        <w:t>par des retombées</w:t>
      </w:r>
      <w:r w:rsidR="0065529E" w:rsidRPr="00625E08">
        <w:rPr>
          <w:rFonts w:asciiTheme="majorHAnsi" w:hAnsiTheme="majorHAnsi" w:cstheme="majorHAnsi"/>
          <w:sz w:val="21"/>
          <w:szCs w:val="21"/>
        </w:rPr>
        <w:t xml:space="preserve"> et</w:t>
      </w:r>
      <w:r w:rsidR="009E3C1E" w:rsidRPr="00625E08">
        <w:rPr>
          <w:rFonts w:asciiTheme="majorHAnsi" w:hAnsiTheme="majorHAnsi" w:cstheme="majorHAnsi"/>
          <w:sz w:val="21"/>
          <w:szCs w:val="21"/>
        </w:rPr>
        <w:t xml:space="preserve"> une </w:t>
      </w:r>
      <w:r w:rsidR="009E3C1E" w:rsidRPr="00625E08">
        <w:rPr>
          <w:rFonts w:asciiTheme="majorHAnsi" w:hAnsiTheme="majorHAnsi" w:cstheme="majorHAnsi"/>
          <w:b/>
          <w:sz w:val="21"/>
          <w:szCs w:val="21"/>
        </w:rPr>
        <w:t>valeur ajoutée</w:t>
      </w:r>
      <w:r w:rsidR="0067077E" w:rsidRPr="00625E08">
        <w:rPr>
          <w:rFonts w:asciiTheme="majorHAnsi" w:hAnsiTheme="majorHAnsi" w:cstheme="majorHAnsi"/>
          <w:sz w:val="21"/>
          <w:szCs w:val="21"/>
        </w:rPr>
        <w:t xml:space="preserve"> pour les différentes parties prenantes</w:t>
      </w:r>
      <w:r w:rsidR="0065529E" w:rsidRPr="00625E08">
        <w:rPr>
          <w:rFonts w:asciiTheme="majorHAnsi" w:hAnsiTheme="majorHAnsi" w:cstheme="majorHAnsi"/>
          <w:sz w:val="21"/>
          <w:szCs w:val="21"/>
        </w:rPr>
        <w:t xml:space="preserve">. </w:t>
      </w:r>
      <w:r w:rsidR="00D2687D" w:rsidRPr="00625E08">
        <w:rPr>
          <w:rFonts w:asciiTheme="majorHAnsi" w:hAnsiTheme="majorHAnsi" w:cstheme="majorHAnsi"/>
          <w:sz w:val="21"/>
          <w:szCs w:val="21"/>
        </w:rPr>
        <w:t>Les partenariats sont productifs lorsque chacun ressort</w:t>
      </w:r>
      <w:r w:rsidR="00B96E8E" w:rsidRPr="00625E08">
        <w:rPr>
          <w:rFonts w:asciiTheme="majorHAnsi" w:hAnsiTheme="majorHAnsi" w:cstheme="majorHAnsi"/>
          <w:sz w:val="21"/>
          <w:szCs w:val="21"/>
        </w:rPr>
        <w:t xml:space="preserve"> gagnant.</w:t>
      </w:r>
    </w:p>
    <w:p w14:paraId="03CF8B49" w14:textId="7CC67E52" w:rsidR="008A02A6" w:rsidRDefault="008A02A6" w:rsidP="007A7A61">
      <w:pPr>
        <w:pStyle w:val="Paragraphedeliste"/>
        <w:spacing w:before="240" w:after="0" w:line="240" w:lineRule="auto"/>
        <w:ind w:left="357"/>
        <w:contextualSpacing w:val="0"/>
        <w:jc w:val="both"/>
        <w:rPr>
          <w:rFonts w:asciiTheme="majorHAnsi" w:hAnsiTheme="majorHAnsi" w:cstheme="majorHAnsi"/>
          <w:sz w:val="21"/>
          <w:szCs w:val="21"/>
        </w:rPr>
      </w:pPr>
      <w:r>
        <w:rPr>
          <w:rFonts w:asciiTheme="majorHAnsi" w:hAnsiTheme="majorHAnsi" w:cstheme="majorHAnsi"/>
          <w:sz w:val="21"/>
          <w:szCs w:val="21"/>
        </w:rPr>
        <w:t>Ce guide</w:t>
      </w:r>
      <w:r w:rsidRPr="00625E08">
        <w:rPr>
          <w:rFonts w:asciiTheme="majorHAnsi" w:hAnsiTheme="majorHAnsi" w:cstheme="majorHAnsi"/>
          <w:sz w:val="21"/>
          <w:szCs w:val="21"/>
        </w:rPr>
        <w:t xml:space="preserve"> présente la </w:t>
      </w:r>
      <w:r w:rsidRPr="00625E08">
        <w:rPr>
          <w:rFonts w:asciiTheme="majorHAnsi" w:hAnsiTheme="majorHAnsi" w:cstheme="majorHAnsi"/>
          <w:b/>
          <w:sz w:val="21"/>
          <w:szCs w:val="21"/>
        </w:rPr>
        <w:t>spécificité des FRQ dans l’écosystème de la recherche et de l’innovation</w:t>
      </w:r>
      <w:r w:rsidRPr="00625E08">
        <w:rPr>
          <w:rFonts w:asciiTheme="majorHAnsi" w:hAnsiTheme="majorHAnsi" w:cstheme="majorHAnsi"/>
          <w:sz w:val="21"/>
          <w:szCs w:val="21"/>
        </w:rPr>
        <w:t>, leurs valeurs et principes en matière de soutien financier à la recherche, ainsi que les attentes et les responsabilités de chaque partie prenante.</w:t>
      </w:r>
      <w:r>
        <w:rPr>
          <w:rFonts w:asciiTheme="majorHAnsi" w:hAnsiTheme="majorHAnsi" w:cstheme="majorHAnsi"/>
          <w:sz w:val="21"/>
          <w:szCs w:val="21"/>
        </w:rPr>
        <w:t xml:space="preserve"> </w:t>
      </w:r>
      <w:r w:rsidR="003C1B4D">
        <w:rPr>
          <w:rFonts w:asciiTheme="majorHAnsi" w:hAnsiTheme="majorHAnsi" w:cstheme="majorHAnsi"/>
          <w:sz w:val="21"/>
          <w:szCs w:val="21"/>
        </w:rPr>
        <w:t>Il</w:t>
      </w:r>
      <w:r>
        <w:rPr>
          <w:rFonts w:asciiTheme="majorHAnsi" w:hAnsiTheme="majorHAnsi" w:cstheme="majorHAnsi"/>
          <w:sz w:val="21"/>
          <w:szCs w:val="21"/>
        </w:rPr>
        <w:t xml:space="preserve"> présente également les bénéfices des partenariats de recherche ainsi que des exemples de retombées.</w:t>
      </w:r>
      <w:r w:rsidRPr="00625E08">
        <w:rPr>
          <w:rFonts w:asciiTheme="majorHAnsi" w:hAnsiTheme="majorHAnsi" w:cstheme="majorHAnsi"/>
          <w:sz w:val="21"/>
          <w:szCs w:val="21"/>
        </w:rPr>
        <w:t xml:space="preserve"> En établissant un cadre général et flexible, le guide vise à </w:t>
      </w:r>
      <w:r w:rsidRPr="00625E08">
        <w:rPr>
          <w:rFonts w:asciiTheme="majorHAnsi" w:hAnsiTheme="majorHAnsi" w:cstheme="majorHAnsi"/>
          <w:b/>
          <w:sz w:val="21"/>
          <w:szCs w:val="21"/>
        </w:rPr>
        <w:t>faciliter</w:t>
      </w:r>
      <w:r w:rsidRPr="00625E08">
        <w:rPr>
          <w:rFonts w:asciiTheme="majorHAnsi" w:hAnsiTheme="majorHAnsi" w:cstheme="majorHAnsi"/>
          <w:sz w:val="21"/>
          <w:szCs w:val="21"/>
        </w:rPr>
        <w:t xml:space="preserve"> l’élaboration et la gestion des partenariats de recherche, à en </w:t>
      </w:r>
      <w:r w:rsidRPr="00625E08">
        <w:rPr>
          <w:rFonts w:asciiTheme="majorHAnsi" w:hAnsiTheme="majorHAnsi" w:cstheme="majorHAnsi"/>
          <w:b/>
          <w:sz w:val="21"/>
          <w:szCs w:val="21"/>
        </w:rPr>
        <w:t>optimiser les retombées</w:t>
      </w:r>
      <w:r w:rsidRPr="00625E08">
        <w:rPr>
          <w:rFonts w:asciiTheme="majorHAnsi" w:hAnsiTheme="majorHAnsi" w:cstheme="majorHAnsi"/>
          <w:sz w:val="21"/>
          <w:szCs w:val="21"/>
        </w:rPr>
        <w:t xml:space="preserve"> et ainsi soutenir des partenariats </w:t>
      </w:r>
      <w:r w:rsidRPr="00625E08">
        <w:rPr>
          <w:rFonts w:asciiTheme="majorHAnsi" w:hAnsiTheme="majorHAnsi" w:cstheme="majorHAnsi"/>
          <w:b/>
          <w:sz w:val="21"/>
          <w:szCs w:val="21"/>
        </w:rPr>
        <w:t>durables</w:t>
      </w:r>
      <w:r w:rsidRPr="00625E08">
        <w:rPr>
          <w:rFonts w:asciiTheme="majorHAnsi" w:hAnsiTheme="majorHAnsi" w:cstheme="majorHAnsi"/>
          <w:sz w:val="21"/>
          <w:szCs w:val="21"/>
        </w:rPr>
        <w:t xml:space="preserve">. </w:t>
      </w:r>
    </w:p>
    <w:p w14:paraId="5A0B9C3E" w14:textId="55D9CD5C" w:rsidR="005E4210" w:rsidRDefault="005E4210" w:rsidP="00BE75BD">
      <w:pPr>
        <w:pStyle w:val="Paragraphedeliste"/>
        <w:spacing w:before="120" w:after="120" w:line="240" w:lineRule="auto"/>
        <w:ind w:left="357"/>
        <w:contextualSpacing w:val="0"/>
        <w:jc w:val="both"/>
        <w:rPr>
          <w:rFonts w:asciiTheme="majorHAnsi" w:hAnsiTheme="majorHAnsi" w:cstheme="majorHAnsi"/>
          <w:sz w:val="21"/>
          <w:szCs w:val="21"/>
        </w:rPr>
      </w:pPr>
    </w:p>
    <w:p w14:paraId="65C16634" w14:textId="541B72B9" w:rsidR="00C82266" w:rsidRPr="00BA169A" w:rsidRDefault="00C82266" w:rsidP="00E238A1">
      <w:pPr>
        <w:pStyle w:val="Titre1"/>
      </w:pPr>
      <w:bookmarkStart w:id="1" w:name="_Toc530230210"/>
      <w:r w:rsidRPr="00E238A1">
        <w:t>Les Fonds de recherche en bref</w:t>
      </w:r>
      <w:bookmarkEnd w:id="1"/>
    </w:p>
    <w:p w14:paraId="477ACB62" w14:textId="167DE5C1" w:rsidR="00C90915" w:rsidRPr="00625E08" w:rsidRDefault="005D1CDF" w:rsidP="0061170B">
      <w:pPr>
        <w:spacing w:before="120" w:after="120" w:line="240" w:lineRule="auto"/>
        <w:ind w:left="357"/>
        <w:jc w:val="both"/>
        <w:rPr>
          <w:rFonts w:ascii="Calibri Light" w:hAnsi="Calibri Light" w:cs="Arial"/>
          <w:color w:val="000000" w:themeColor="text1"/>
          <w:sz w:val="21"/>
          <w:szCs w:val="21"/>
        </w:rPr>
      </w:pPr>
      <w:bookmarkStart w:id="2" w:name="_Toc325971714"/>
      <w:bookmarkStart w:id="3" w:name="_Toc326670536"/>
      <w:r w:rsidRPr="00625E08">
        <w:rPr>
          <w:rFonts w:ascii="Calibri Light" w:hAnsi="Calibri Light" w:cs="Arial"/>
          <w:color w:val="000000" w:themeColor="text1"/>
          <w:sz w:val="21"/>
          <w:szCs w:val="21"/>
        </w:rPr>
        <w:t xml:space="preserve">La recherche publique est un levier majeur pour le développement socioéconomique du Québec. </w:t>
      </w:r>
      <w:r w:rsidR="005337AF" w:rsidRPr="00625E08">
        <w:rPr>
          <w:rFonts w:ascii="Calibri Light" w:hAnsi="Calibri Light" w:cs="Arial"/>
          <w:color w:val="000000" w:themeColor="text1"/>
          <w:sz w:val="21"/>
          <w:szCs w:val="21"/>
        </w:rPr>
        <w:t>Regroupés depuis 2011 sous la bannière Fonds de recherche du Québec (FRQ) et présidés par le scientifique en chef du Québec, les trois Fonds de recherche – Nature et technologies, Santé, Société et culture –</w:t>
      </w:r>
      <w:r w:rsidR="00DA7019" w:rsidRPr="00625E08">
        <w:rPr>
          <w:rFonts w:ascii="Calibri Light" w:hAnsi="Calibri Light" w:cs="Arial"/>
          <w:color w:val="000000" w:themeColor="text1"/>
          <w:sz w:val="21"/>
          <w:szCs w:val="21"/>
        </w:rPr>
        <w:t xml:space="preserve"> </w:t>
      </w:r>
      <w:r w:rsidR="00C90915" w:rsidRPr="00625E08">
        <w:rPr>
          <w:rFonts w:ascii="Calibri Light" w:hAnsi="Calibri Light" w:cs="Arial"/>
          <w:color w:val="000000" w:themeColor="text1"/>
          <w:sz w:val="21"/>
          <w:szCs w:val="21"/>
        </w:rPr>
        <w:t>ont pour mission</w:t>
      </w:r>
      <w:r w:rsidR="00DA7019" w:rsidRPr="00625E08">
        <w:rPr>
          <w:rFonts w:ascii="Calibri Light" w:hAnsi="Calibri Light" w:cs="Arial"/>
          <w:color w:val="000000" w:themeColor="text1"/>
          <w:sz w:val="21"/>
          <w:szCs w:val="21"/>
        </w:rPr>
        <w:t xml:space="preserve"> de</w:t>
      </w:r>
      <w:r w:rsidR="00C90915" w:rsidRPr="00625E08">
        <w:rPr>
          <w:rFonts w:ascii="Calibri Light" w:hAnsi="Calibri Light" w:cs="Arial"/>
          <w:color w:val="000000" w:themeColor="text1"/>
          <w:sz w:val="21"/>
          <w:szCs w:val="21"/>
        </w:rPr>
        <w:t> :</w:t>
      </w:r>
      <w:r w:rsidR="005337AF" w:rsidRPr="00625E08">
        <w:rPr>
          <w:rFonts w:ascii="Calibri Light" w:hAnsi="Calibri Light" w:cs="Arial"/>
          <w:color w:val="000000" w:themeColor="text1"/>
          <w:sz w:val="21"/>
          <w:szCs w:val="21"/>
        </w:rPr>
        <w:t xml:space="preserve"> </w:t>
      </w:r>
      <w:r w:rsidR="00C90915" w:rsidRPr="00625E08">
        <w:rPr>
          <w:rFonts w:ascii="Calibri Light" w:hAnsi="Calibri Light" w:cs="Arial"/>
          <w:b/>
          <w:color w:val="000000" w:themeColor="text1"/>
          <w:sz w:val="21"/>
          <w:szCs w:val="21"/>
        </w:rPr>
        <w:t>Soutenir et promouvoir l’excellence de la recherche et la formation de la relève, afin de stimuler le développement de connaissances et l’innovation</w:t>
      </w:r>
      <w:r w:rsidR="003B51DD">
        <w:rPr>
          <w:rFonts w:ascii="Calibri Light" w:hAnsi="Calibri Light" w:cs="Arial"/>
          <w:color w:val="000000" w:themeColor="text1"/>
          <w:sz w:val="21"/>
          <w:szCs w:val="21"/>
        </w:rPr>
        <w:t>.</w:t>
      </w:r>
    </w:p>
    <w:p w14:paraId="4CD9370F" w14:textId="2CA033E8" w:rsidR="00D773C2" w:rsidRDefault="00D773C2" w:rsidP="004F773F">
      <w:pPr>
        <w:spacing w:before="120" w:after="120" w:line="260" w:lineRule="exact"/>
        <w:ind w:left="357" w:right="-1"/>
        <w:jc w:val="both"/>
        <w:rPr>
          <w:rFonts w:ascii="Calibri Light" w:hAnsi="Calibri Light" w:cs="Arial"/>
          <w:color w:val="000000" w:themeColor="text1"/>
          <w:sz w:val="21"/>
          <w:szCs w:val="21"/>
        </w:rPr>
      </w:pPr>
      <w:r w:rsidRPr="00625E08">
        <w:rPr>
          <w:rFonts w:ascii="Calibri Light" w:hAnsi="Calibri Light" w:cs="Arial"/>
          <w:color w:val="000000" w:themeColor="text1"/>
          <w:sz w:val="21"/>
          <w:szCs w:val="21"/>
        </w:rPr>
        <w:t xml:space="preserve">Les FRQ partagent une vision commune : </w:t>
      </w:r>
      <w:r w:rsidRPr="00625E08">
        <w:rPr>
          <w:rFonts w:ascii="Calibri Light" w:hAnsi="Calibri Light" w:cs="Arial"/>
          <w:b/>
          <w:color w:val="000000" w:themeColor="text1"/>
          <w:sz w:val="21"/>
          <w:szCs w:val="21"/>
        </w:rPr>
        <w:t>Le Québec, lieu d’excellence de la recherche, reconnu à travers le monde</w:t>
      </w:r>
      <w:r w:rsidRPr="00625E08">
        <w:rPr>
          <w:rFonts w:ascii="Calibri Light" w:hAnsi="Calibri Light" w:cs="Arial"/>
          <w:color w:val="000000" w:themeColor="text1"/>
          <w:sz w:val="21"/>
          <w:szCs w:val="21"/>
        </w:rPr>
        <w:t>, dans laquelle s’inscrit la vision spécifique de chaque Fonds</w:t>
      </w:r>
      <w:r w:rsidR="00DA1D1F">
        <w:rPr>
          <w:rFonts w:ascii="Calibri Light" w:hAnsi="Calibri Light" w:cs="Arial"/>
          <w:color w:val="000000" w:themeColor="text1"/>
          <w:sz w:val="21"/>
          <w:szCs w:val="21"/>
        </w:rPr>
        <w:t> :</w:t>
      </w:r>
    </w:p>
    <w:p w14:paraId="638D930E" w14:textId="66453451" w:rsidR="00DA1D1F" w:rsidRPr="00DA1D1F" w:rsidRDefault="00DA1D1F" w:rsidP="004F773F">
      <w:pPr>
        <w:pStyle w:val="Paragraphedeliste"/>
        <w:numPr>
          <w:ilvl w:val="0"/>
          <w:numId w:val="43"/>
        </w:numPr>
        <w:spacing w:before="120" w:after="120" w:line="260" w:lineRule="exact"/>
        <w:ind w:right="-1"/>
        <w:jc w:val="both"/>
        <w:rPr>
          <w:rFonts w:ascii="Calibri Light" w:hAnsi="Calibri Light" w:cs="Arial"/>
          <w:color w:val="000000" w:themeColor="text1"/>
          <w:sz w:val="21"/>
          <w:szCs w:val="21"/>
        </w:rPr>
      </w:pPr>
      <w:r w:rsidRPr="00DA1D1F">
        <w:rPr>
          <w:rFonts w:ascii="Calibri Light" w:hAnsi="Calibri Light" w:cs="Arial"/>
          <w:color w:val="000000" w:themeColor="text1"/>
          <w:sz w:val="21"/>
          <w:szCs w:val="21"/>
        </w:rPr>
        <w:t>FRQNT : Une recherche diversifiée et inclusive comme moteur du progrès socioéconomique</w:t>
      </w:r>
    </w:p>
    <w:p w14:paraId="494F6C2B" w14:textId="71533C8B" w:rsidR="00DA1D1F" w:rsidRPr="00DA1D1F" w:rsidRDefault="00DA1D1F" w:rsidP="004F773F">
      <w:pPr>
        <w:pStyle w:val="Paragraphedeliste"/>
        <w:numPr>
          <w:ilvl w:val="0"/>
          <w:numId w:val="43"/>
        </w:numPr>
        <w:spacing w:before="120" w:after="120" w:line="260" w:lineRule="exact"/>
        <w:ind w:right="-1"/>
        <w:jc w:val="both"/>
        <w:rPr>
          <w:rFonts w:ascii="Calibri Light" w:hAnsi="Calibri Light" w:cs="Arial"/>
          <w:color w:val="000000" w:themeColor="text1"/>
          <w:sz w:val="21"/>
          <w:szCs w:val="21"/>
        </w:rPr>
      </w:pPr>
      <w:r w:rsidRPr="00DA1D1F">
        <w:rPr>
          <w:rFonts w:ascii="Calibri Light" w:hAnsi="Calibri Light" w:cs="Arial"/>
          <w:color w:val="000000" w:themeColor="text1"/>
          <w:sz w:val="21"/>
          <w:szCs w:val="21"/>
        </w:rPr>
        <w:t>FRQS : Une recherche diversifiée et reconnue à l’international, contribuant au mieux-être de la population et à l’efficience du système de santé et de services sociaux</w:t>
      </w:r>
    </w:p>
    <w:p w14:paraId="02C459DF" w14:textId="507C5086" w:rsidR="00DA1D1F" w:rsidRPr="00DA1D1F" w:rsidRDefault="00DA1D1F" w:rsidP="004F773F">
      <w:pPr>
        <w:pStyle w:val="Paragraphedeliste"/>
        <w:numPr>
          <w:ilvl w:val="0"/>
          <w:numId w:val="43"/>
        </w:numPr>
        <w:spacing w:before="120" w:after="120" w:line="260" w:lineRule="exact"/>
        <w:ind w:right="-1"/>
        <w:jc w:val="both"/>
        <w:rPr>
          <w:rFonts w:ascii="Calibri Light" w:hAnsi="Calibri Light" w:cs="Arial"/>
          <w:color w:val="000000" w:themeColor="text1"/>
          <w:sz w:val="21"/>
          <w:szCs w:val="21"/>
        </w:rPr>
      </w:pPr>
      <w:r w:rsidRPr="00DA1D1F">
        <w:rPr>
          <w:rFonts w:ascii="Calibri Light" w:hAnsi="Calibri Light" w:cs="Arial"/>
          <w:color w:val="000000" w:themeColor="text1"/>
          <w:sz w:val="21"/>
          <w:szCs w:val="21"/>
        </w:rPr>
        <w:lastRenderedPageBreak/>
        <w:t>FRQSC : Une recherche diversifiée et créative, ouverte sur le monde</w:t>
      </w:r>
    </w:p>
    <w:p w14:paraId="442206BA" w14:textId="100B9EC9" w:rsidR="005D1CDF" w:rsidRDefault="005D1CDF" w:rsidP="004F773F">
      <w:pPr>
        <w:spacing w:before="120" w:after="120" w:line="260" w:lineRule="exact"/>
        <w:ind w:left="357" w:right="-1"/>
        <w:jc w:val="both"/>
        <w:rPr>
          <w:rFonts w:ascii="Calibri Light" w:hAnsi="Calibri Light" w:cs="Arial"/>
          <w:color w:val="000000" w:themeColor="text1"/>
          <w:sz w:val="21"/>
          <w:szCs w:val="21"/>
        </w:rPr>
      </w:pPr>
      <w:r w:rsidRPr="00625E08">
        <w:rPr>
          <w:rFonts w:ascii="Calibri Light" w:hAnsi="Calibri Light" w:cs="Arial"/>
          <w:color w:val="000000" w:themeColor="text1"/>
          <w:sz w:val="21"/>
          <w:szCs w:val="21"/>
        </w:rPr>
        <w:t xml:space="preserve">Le regroupement des Fonds a permis d’établir une direction forte en matière de soutien et de promotion de la </w:t>
      </w:r>
      <w:r w:rsidRPr="00DA6EB7">
        <w:rPr>
          <w:rFonts w:ascii="Calibri Light" w:hAnsi="Calibri Light" w:cs="Arial"/>
          <w:b/>
          <w:color w:val="000000" w:themeColor="text1"/>
          <w:sz w:val="21"/>
          <w:szCs w:val="21"/>
        </w:rPr>
        <w:t xml:space="preserve">recherche </w:t>
      </w:r>
      <w:r w:rsidR="00DA6EB7" w:rsidRPr="00DA6EB7">
        <w:rPr>
          <w:rFonts w:ascii="Calibri Light" w:hAnsi="Calibri Light" w:cs="Arial"/>
          <w:b/>
          <w:color w:val="000000" w:themeColor="text1"/>
          <w:sz w:val="21"/>
          <w:szCs w:val="21"/>
        </w:rPr>
        <w:t xml:space="preserve">publique </w:t>
      </w:r>
      <w:r w:rsidRPr="00DA6EB7">
        <w:rPr>
          <w:rFonts w:ascii="Calibri Light" w:hAnsi="Calibri Light" w:cs="Arial"/>
          <w:b/>
          <w:color w:val="000000" w:themeColor="text1"/>
          <w:sz w:val="21"/>
          <w:szCs w:val="21"/>
        </w:rPr>
        <w:t>québécoise</w:t>
      </w:r>
      <w:r w:rsidRPr="00625E08">
        <w:rPr>
          <w:rFonts w:ascii="Calibri Light" w:hAnsi="Calibri Light" w:cs="Arial"/>
          <w:color w:val="000000" w:themeColor="text1"/>
          <w:sz w:val="21"/>
          <w:szCs w:val="21"/>
        </w:rPr>
        <w:t>, et d’accroître les synergies et les partenariats entre les différents secteurs de recherche pour répondre aux grands défis du 21</w:t>
      </w:r>
      <w:r w:rsidRPr="00625E08">
        <w:rPr>
          <w:rFonts w:ascii="Calibri Light" w:hAnsi="Calibri Light" w:cs="Arial"/>
          <w:color w:val="000000" w:themeColor="text1"/>
          <w:sz w:val="21"/>
          <w:szCs w:val="21"/>
          <w:vertAlign w:val="superscript"/>
        </w:rPr>
        <w:t>e</w:t>
      </w:r>
      <w:r w:rsidRPr="00625E08">
        <w:rPr>
          <w:rFonts w:ascii="Calibri Light" w:hAnsi="Calibri Light" w:cs="Arial"/>
          <w:color w:val="000000" w:themeColor="text1"/>
          <w:sz w:val="21"/>
          <w:szCs w:val="21"/>
        </w:rPr>
        <w:t xml:space="preserve"> siècle auxquels le Québec doit faire face. </w:t>
      </w:r>
    </w:p>
    <w:p w14:paraId="0A3E6E55" w14:textId="59B0A273" w:rsidR="00DA1D1F" w:rsidRDefault="005337AF" w:rsidP="004F773F">
      <w:pPr>
        <w:widowControl w:val="0"/>
        <w:spacing w:before="120" w:after="120" w:line="260" w:lineRule="exact"/>
        <w:ind w:left="357" w:right="-1"/>
        <w:jc w:val="both"/>
        <w:rPr>
          <w:rFonts w:ascii="Calibri Light" w:hAnsi="Calibri Light" w:cs="Arial"/>
          <w:b/>
          <w:color w:val="000000" w:themeColor="text1"/>
          <w:szCs w:val="21"/>
        </w:rPr>
      </w:pPr>
      <w:r w:rsidRPr="00625E08">
        <w:rPr>
          <w:rFonts w:ascii="Calibri Light" w:hAnsi="Calibri Light" w:cs="Arial"/>
          <w:color w:val="000000" w:themeColor="text1"/>
          <w:sz w:val="21"/>
          <w:szCs w:val="21"/>
        </w:rPr>
        <w:t xml:space="preserve">Chaque Fonds, </w:t>
      </w:r>
      <w:r w:rsidR="00A54452" w:rsidRPr="00625E08">
        <w:rPr>
          <w:rFonts w:ascii="Calibri Light" w:hAnsi="Calibri Light" w:cs="Arial"/>
          <w:color w:val="000000" w:themeColor="text1"/>
          <w:sz w:val="21"/>
          <w:szCs w:val="21"/>
        </w:rPr>
        <w:t>doté</w:t>
      </w:r>
      <w:r w:rsidRPr="00625E08">
        <w:rPr>
          <w:rFonts w:ascii="Calibri Light" w:hAnsi="Calibri Light" w:cs="Arial"/>
          <w:color w:val="000000" w:themeColor="text1"/>
          <w:sz w:val="21"/>
          <w:szCs w:val="21"/>
        </w:rPr>
        <w:t xml:space="preserve"> </w:t>
      </w:r>
      <w:r w:rsidR="00A54452" w:rsidRPr="00625E08">
        <w:rPr>
          <w:rFonts w:ascii="Calibri Light" w:hAnsi="Calibri Light" w:cs="Arial"/>
          <w:color w:val="000000" w:themeColor="text1"/>
          <w:sz w:val="21"/>
          <w:szCs w:val="21"/>
        </w:rPr>
        <w:t>d’</w:t>
      </w:r>
      <w:r w:rsidRPr="00625E08">
        <w:rPr>
          <w:rFonts w:ascii="Calibri Light" w:hAnsi="Calibri Light" w:cs="Arial"/>
          <w:color w:val="000000" w:themeColor="text1"/>
          <w:sz w:val="21"/>
          <w:szCs w:val="21"/>
        </w:rPr>
        <w:t xml:space="preserve">un conseil d’administration et </w:t>
      </w:r>
      <w:r w:rsidR="00A54452" w:rsidRPr="00625E08">
        <w:rPr>
          <w:rFonts w:ascii="Calibri Light" w:hAnsi="Calibri Light" w:cs="Arial"/>
          <w:color w:val="000000" w:themeColor="text1"/>
          <w:sz w:val="21"/>
          <w:szCs w:val="21"/>
        </w:rPr>
        <w:t>gér</w:t>
      </w:r>
      <w:r w:rsidRPr="00625E08">
        <w:rPr>
          <w:rFonts w:ascii="Calibri Light" w:hAnsi="Calibri Light" w:cs="Arial"/>
          <w:color w:val="000000" w:themeColor="text1"/>
          <w:sz w:val="21"/>
          <w:szCs w:val="21"/>
        </w:rPr>
        <w:t xml:space="preserve">é par une directrice </w:t>
      </w:r>
      <w:r w:rsidR="00FA5AFD" w:rsidRPr="00625E08">
        <w:rPr>
          <w:rFonts w:ascii="Calibri Light" w:hAnsi="Calibri Light" w:cs="Arial"/>
          <w:color w:val="000000" w:themeColor="text1"/>
          <w:sz w:val="21"/>
          <w:szCs w:val="21"/>
        </w:rPr>
        <w:t xml:space="preserve">scientifique </w:t>
      </w:r>
      <w:r w:rsidRPr="00625E08">
        <w:rPr>
          <w:rFonts w:ascii="Calibri Light" w:hAnsi="Calibri Light" w:cs="Arial"/>
          <w:color w:val="000000" w:themeColor="text1"/>
          <w:sz w:val="21"/>
          <w:szCs w:val="21"/>
        </w:rPr>
        <w:t xml:space="preserve">ou un directeur scientifique, met en œuvre une offre de programmes adaptée aux spécificités de son secteur </w:t>
      </w:r>
      <w:r w:rsidR="00573DDD">
        <w:rPr>
          <w:rFonts w:ascii="Calibri Light" w:hAnsi="Calibri Light" w:cs="Arial"/>
          <w:color w:val="000000" w:themeColor="text1"/>
          <w:sz w:val="21"/>
          <w:szCs w:val="21"/>
        </w:rPr>
        <w:t xml:space="preserve">de recherche </w:t>
      </w:r>
      <w:r w:rsidR="00DA6EB7">
        <w:rPr>
          <w:rFonts w:ascii="Calibri Light" w:hAnsi="Calibri Light" w:cs="Arial"/>
          <w:color w:val="000000" w:themeColor="text1"/>
          <w:sz w:val="21"/>
          <w:szCs w:val="21"/>
        </w:rPr>
        <w:t>ainsi qu’aux</w:t>
      </w:r>
      <w:r w:rsidRPr="00625E08">
        <w:rPr>
          <w:rFonts w:ascii="Calibri Light" w:hAnsi="Calibri Light" w:cs="Arial"/>
          <w:color w:val="000000" w:themeColor="text1"/>
          <w:sz w:val="21"/>
          <w:szCs w:val="21"/>
        </w:rPr>
        <w:t xml:space="preserve"> maillages intersectoriels. </w:t>
      </w:r>
      <w:r w:rsidR="00DA6EB7">
        <w:rPr>
          <w:rFonts w:ascii="Calibri Light" w:hAnsi="Calibri Light" w:cs="Arial"/>
          <w:color w:val="000000" w:themeColor="text1"/>
          <w:sz w:val="21"/>
          <w:szCs w:val="21"/>
        </w:rPr>
        <w:t>Cette offre de programmes</w:t>
      </w:r>
      <w:r w:rsidR="002A5E8E" w:rsidRPr="00625E08">
        <w:rPr>
          <w:rFonts w:ascii="Calibri Light" w:hAnsi="Calibri Light" w:cs="Arial"/>
          <w:color w:val="000000" w:themeColor="text1"/>
          <w:sz w:val="21"/>
          <w:szCs w:val="21"/>
        </w:rPr>
        <w:t xml:space="preserve"> prend la forme de bourses et de subventions de recherche</w:t>
      </w:r>
      <w:r w:rsidR="00110C4F" w:rsidRPr="00625E08">
        <w:rPr>
          <w:rFonts w:ascii="Calibri Light" w:hAnsi="Calibri Light" w:cs="Arial"/>
          <w:color w:val="000000" w:themeColor="text1"/>
          <w:sz w:val="21"/>
          <w:szCs w:val="21"/>
        </w:rPr>
        <w:t>,</w:t>
      </w:r>
      <w:r w:rsidR="002A5E8E" w:rsidRPr="00625E08">
        <w:rPr>
          <w:rFonts w:ascii="Calibri Light" w:hAnsi="Calibri Light" w:cs="Arial"/>
          <w:color w:val="000000" w:themeColor="text1"/>
          <w:sz w:val="21"/>
          <w:szCs w:val="21"/>
        </w:rPr>
        <w:t xml:space="preserve"> individuelles ou </w:t>
      </w:r>
      <w:r w:rsidR="00110C4F" w:rsidRPr="00625E08">
        <w:rPr>
          <w:rFonts w:ascii="Calibri Light" w:hAnsi="Calibri Light" w:cs="Arial"/>
          <w:color w:val="000000" w:themeColor="text1"/>
          <w:sz w:val="21"/>
          <w:szCs w:val="21"/>
        </w:rPr>
        <w:t xml:space="preserve">pour des regroupements de recherche de différentes ampleurs, accordées </w:t>
      </w:r>
      <w:r w:rsidR="007F7EEE" w:rsidRPr="00625E08">
        <w:rPr>
          <w:rFonts w:ascii="Calibri Light" w:hAnsi="Calibri Light" w:cs="Arial"/>
          <w:color w:val="000000" w:themeColor="text1"/>
          <w:sz w:val="21"/>
          <w:szCs w:val="21"/>
        </w:rPr>
        <w:t>sur la base de l’</w:t>
      </w:r>
      <w:r w:rsidR="007F7EEE" w:rsidRPr="00625E08">
        <w:rPr>
          <w:rFonts w:ascii="Calibri Light" w:hAnsi="Calibri Light" w:cs="Arial"/>
          <w:b/>
          <w:color w:val="000000" w:themeColor="text1"/>
          <w:sz w:val="21"/>
          <w:szCs w:val="21"/>
        </w:rPr>
        <w:t>excellence en recherche</w:t>
      </w:r>
      <w:r w:rsidR="00110C4F" w:rsidRPr="00625E08">
        <w:rPr>
          <w:rFonts w:ascii="Calibri Light" w:hAnsi="Calibri Light" w:cs="Arial"/>
          <w:color w:val="000000" w:themeColor="text1"/>
          <w:sz w:val="21"/>
          <w:szCs w:val="21"/>
        </w:rPr>
        <w:t>.</w:t>
      </w:r>
      <w:r w:rsidR="009F064F" w:rsidRPr="00625E08">
        <w:rPr>
          <w:rFonts w:ascii="Calibri Light" w:hAnsi="Calibri Light" w:cs="Arial"/>
          <w:color w:val="000000" w:themeColor="text1"/>
          <w:sz w:val="21"/>
          <w:szCs w:val="21"/>
        </w:rPr>
        <w:t xml:space="preserve"> La formation de la relève est une priorité des FRQ et se traduit tant par du soutien direct, par l’octroi de bourses de formation des FRQ, que par du soutien indirect, </w:t>
      </w:r>
      <w:r w:rsidR="001821C5" w:rsidRPr="00625E08">
        <w:rPr>
          <w:rFonts w:ascii="Calibri Light" w:hAnsi="Calibri Light" w:cs="Arial"/>
          <w:color w:val="000000" w:themeColor="text1"/>
          <w:sz w:val="21"/>
          <w:szCs w:val="21"/>
        </w:rPr>
        <w:t>dans le cadre des subventions de recherche accordées aux chercheurs et aux chercheuses.</w:t>
      </w:r>
      <w:r w:rsidR="00FD61FB">
        <w:rPr>
          <w:rFonts w:ascii="Calibri Light" w:hAnsi="Calibri Light" w:cs="Arial"/>
          <w:color w:val="000000" w:themeColor="text1"/>
          <w:sz w:val="21"/>
          <w:szCs w:val="21"/>
        </w:rPr>
        <w:t xml:space="preserve">   </w:t>
      </w:r>
    </w:p>
    <w:p w14:paraId="03CE2DFE" w14:textId="134227D4" w:rsidR="008C275A" w:rsidRPr="008C275A" w:rsidRDefault="00AD4727" w:rsidP="00226784">
      <w:pPr>
        <w:widowControl w:val="0"/>
        <w:spacing w:before="240" w:after="120" w:line="260" w:lineRule="exact"/>
        <w:ind w:left="357" w:right="425"/>
        <w:jc w:val="center"/>
        <w:rPr>
          <w:rFonts w:ascii="Calibri Light" w:hAnsi="Calibri Light" w:cs="Arial"/>
          <w:b/>
          <w:color w:val="000000" w:themeColor="text1"/>
          <w:sz w:val="20"/>
          <w:szCs w:val="21"/>
        </w:rPr>
      </w:pPr>
      <w:r>
        <w:rPr>
          <w:rFonts w:ascii="Calibri Light" w:hAnsi="Calibri Light" w:cs="Arial"/>
          <w:noProof/>
          <w:color w:val="000000" w:themeColor="text1"/>
          <w:sz w:val="21"/>
          <w:szCs w:val="21"/>
          <w:lang w:eastAsia="fr-CA"/>
        </w:rPr>
        <mc:AlternateContent>
          <mc:Choice Requires="wpg">
            <w:drawing>
              <wp:anchor distT="0" distB="0" distL="114300" distR="114300" simplePos="0" relativeHeight="251705344" behindDoc="0" locked="0" layoutInCell="1" allowOverlap="1" wp14:anchorId="2B4A6EA5" wp14:editId="6BFEA92F">
                <wp:simplePos x="0" y="0"/>
                <wp:positionH relativeFrom="page">
                  <wp:posOffset>1302606</wp:posOffset>
                </wp:positionH>
                <wp:positionV relativeFrom="paragraph">
                  <wp:posOffset>268467</wp:posOffset>
                </wp:positionV>
                <wp:extent cx="6231255" cy="2422525"/>
                <wp:effectExtent l="0" t="0" r="0" b="0"/>
                <wp:wrapTopAndBottom/>
                <wp:docPr id="13" name="Groupe 13"/>
                <wp:cNvGraphicFramePr/>
                <a:graphic xmlns:a="http://schemas.openxmlformats.org/drawingml/2006/main">
                  <a:graphicData uri="http://schemas.microsoft.com/office/word/2010/wordprocessingGroup">
                    <wpg:wgp>
                      <wpg:cNvGrpSpPr/>
                      <wpg:grpSpPr>
                        <a:xfrm>
                          <a:off x="0" y="0"/>
                          <a:ext cx="6231255" cy="2422525"/>
                          <a:chOff x="0" y="0"/>
                          <a:chExt cx="7413703" cy="2846070"/>
                        </a:xfrm>
                      </wpg:grpSpPr>
                      <pic:pic xmlns:pic="http://schemas.openxmlformats.org/drawingml/2006/picture">
                        <pic:nvPicPr>
                          <pic:cNvPr id="14" name="Image 1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1190" cy="2846070"/>
                          </a:xfrm>
                          <a:prstGeom prst="rect">
                            <a:avLst/>
                          </a:prstGeom>
                          <a:noFill/>
                        </pic:spPr>
                      </pic:pic>
                      <wps:wsp>
                        <wps:cNvPr id="16" name="ZoneTexte 3"/>
                        <wps:cNvSpPr txBox="1"/>
                        <wps:spPr>
                          <a:xfrm>
                            <a:off x="3016125" y="2361063"/>
                            <a:ext cx="4397578" cy="401320"/>
                          </a:xfrm>
                          <a:prstGeom prst="rect">
                            <a:avLst/>
                          </a:prstGeom>
                          <a:noFill/>
                        </wps:spPr>
                        <wps:txbx>
                          <w:txbxContent>
                            <w:p w14:paraId="3CAA24A5" w14:textId="77777777" w:rsidR="00E9639D" w:rsidRPr="00BE75BD" w:rsidRDefault="00E9639D" w:rsidP="00A33F77">
                              <w:pPr>
                                <w:pStyle w:val="NormalWeb"/>
                                <w:spacing w:before="0" w:beforeAutospacing="0" w:after="0" w:afterAutospacing="0"/>
                                <w:rPr>
                                  <w:sz w:val="20"/>
                                </w:rPr>
                              </w:pPr>
                              <w:r w:rsidRPr="00BE75BD">
                                <w:rPr>
                                  <w:rFonts w:asciiTheme="minorHAnsi" w:hAnsi="Calibri" w:cstheme="minorBidi"/>
                                  <w:color w:val="000000" w:themeColor="text1"/>
                                  <w:kern w:val="24"/>
                                  <w:sz w:val="14"/>
                                  <w:szCs w:val="18"/>
                                </w:rPr>
                                <w:t xml:space="preserve">Incluant </w:t>
                              </w:r>
                              <w:r w:rsidRPr="00BE75BD">
                                <w:rPr>
                                  <w:rFonts w:asciiTheme="minorHAnsi" w:hAnsi="Calibri" w:cstheme="minorBidi"/>
                                  <w:b/>
                                  <w:bCs/>
                                  <w:color w:val="000000" w:themeColor="text1"/>
                                  <w:kern w:val="24"/>
                                  <w:sz w:val="16"/>
                                  <w:szCs w:val="20"/>
                                </w:rPr>
                                <w:t>7,1 M$</w:t>
                              </w:r>
                              <w:r w:rsidRPr="00BE75BD">
                                <w:rPr>
                                  <w:rFonts w:asciiTheme="minorHAnsi" w:hAnsi="Calibri" w:cstheme="minorBidi"/>
                                  <w:color w:val="000000" w:themeColor="text1"/>
                                  <w:kern w:val="24"/>
                                  <w:sz w:val="14"/>
                                  <w:szCs w:val="18"/>
                                </w:rPr>
                                <w:t xml:space="preserve"> de frais indirects de la recherche versés aux universités</w:t>
                              </w:r>
                            </w:p>
                            <w:p w14:paraId="664C9366" w14:textId="77777777" w:rsidR="00E9639D" w:rsidRPr="00BE75BD" w:rsidRDefault="00E9639D" w:rsidP="00A33F77">
                              <w:pPr>
                                <w:pStyle w:val="NormalWeb"/>
                                <w:spacing w:before="0" w:beforeAutospacing="0" w:after="0" w:afterAutospacing="0"/>
                                <w:rPr>
                                  <w:sz w:val="20"/>
                                </w:rPr>
                              </w:pPr>
                              <w:proofErr w:type="gramStart"/>
                              <w:r w:rsidRPr="00BE75BD">
                                <w:rPr>
                                  <w:rFonts w:asciiTheme="minorHAnsi" w:hAnsi="Calibri" w:cstheme="minorBidi"/>
                                  <w:color w:val="000000" w:themeColor="text1"/>
                                  <w:kern w:val="24"/>
                                  <w:sz w:val="14"/>
                                  <w:szCs w:val="18"/>
                                </w:rPr>
                                <w:t>et</w:t>
                              </w:r>
                              <w:proofErr w:type="gramEnd"/>
                              <w:r w:rsidRPr="00BE75BD">
                                <w:rPr>
                                  <w:rFonts w:asciiTheme="minorHAnsi" w:hAnsi="Calibri" w:cstheme="minorBidi"/>
                                  <w:color w:val="000000" w:themeColor="text1"/>
                                  <w:kern w:val="24"/>
                                  <w:sz w:val="14"/>
                                  <w:szCs w:val="18"/>
                                </w:rPr>
                                <w:t xml:space="preserve"> </w:t>
                              </w:r>
                              <w:r w:rsidRPr="00BE75BD">
                                <w:rPr>
                                  <w:rFonts w:asciiTheme="minorHAnsi" w:hAnsi="Calibri" w:cstheme="minorBidi"/>
                                  <w:b/>
                                  <w:bCs/>
                                  <w:color w:val="000000" w:themeColor="text1"/>
                                  <w:kern w:val="24"/>
                                  <w:sz w:val="16"/>
                                  <w:szCs w:val="20"/>
                                </w:rPr>
                                <w:t>28,5 M$</w:t>
                              </w:r>
                              <w:r w:rsidRPr="00BE75BD">
                                <w:rPr>
                                  <w:rFonts w:asciiTheme="minorHAnsi" w:hAnsi="Calibri" w:cstheme="minorBidi"/>
                                  <w:color w:val="000000" w:themeColor="text1"/>
                                  <w:kern w:val="24"/>
                                  <w:sz w:val="14"/>
                                  <w:szCs w:val="18"/>
                                </w:rPr>
                                <w:t xml:space="preserve"> provenant de partenaires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B4A6EA5" id="Groupe 13" o:spid="_x0000_s1028" style="position:absolute;left:0;text-align:left;margin-left:102.55pt;margin-top:21.15pt;width:490.65pt;height:190.75pt;z-index:251705344;mso-position-horizontal-relative:page;mso-width-relative:margin;mso-height-relative:margin" coordsize="74137,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K3TUQMAAIwHAAAOAAAAZHJzL2Uyb0RvYy54bWykVclu2zAQvRfoPxC6&#10;O1osW7YQO3CcBQG6GE166Y2mKImIJLIkvaHov3eGku0kTtEgPVjmMhy+efNmeH6xrSuy5toI2Uy8&#10;8CzwCG+YzERTTLzvDze9kUeMpU1GK9nwibfjxruYfvxwvlEpj2Qpq4xrAk4ak27UxCutVanvG1by&#10;mpozqXgDm7nUNbUw1YWfaboB73XlR0Ew9DdSZ0pLxo2B1at205s6/3nOmf2a54ZbUk08wGbdV7vv&#10;Er/+9JymhaaqFKyDQd+BoqaigUsPrq6opWSlxYmrWjAtjcztGZO1L/NcMO5igGjC4EU0t1qulIul&#10;SDeFOtAE1L7g6d1u2Zf1QhORQe76HmloDTly13ICC8DORhUpGN1qda8Wulso2hkGvM11jf8QCtk6&#10;XncHXvnWEgaLw6gfRoOBRxjsRXEUDaJByzwrIT0n51h53Z1M4rCfBIDMnRzFwyBxOfP3F/uI7wBH&#10;CZbCryMKRidE/VtQcMquNPc6J/WbfNRUP65UD3KqqBVLUQm7c/qE7CGoZr0QbKHbyRPO4z3ndzUt&#10;gPIYacEDaNOeoBjRJ8keDWnkvKRNwWdGgbAhZWjtPzd302fXLSuhbkRVYZZw3AUGRfBCRK9w0wr0&#10;SrJVzRvbVpzmFcQoG1MKZTyiU14vOQhI32UhJAqq3YKIlBaNdSUBKvhkLN6OenBF8SsazYJgHF32&#10;5oNg3ouD5Lo3G8dJLwmukziIR+E8nP/G02GcrgyH8Gl1pUQHHVZPwL9aAV2vaGvL1ShZU9cJkDgH&#10;aP/vIMISMoRYjWbfgGSwg7HV3LIShzkQ2a2D8WHDsX4kGlNioFzIcvNZZsAGXVnpyHhLuQySMAzH&#10;0K3+JnqQhDb2lsua4ACoB6TOPV1DHG1sexNE3UgUwF4siKzTDQDFEofea/a6gNnbyMXO+1rXui+p&#10;4oAG3T6R+nAv9R/wEDyAFDjpGowzw+5C7PZSQr9wusbjLdJ9rR+aTD8Ih9BQPILtpD8Mg6Hz1AoM&#10;G07cHyeDBJ4eZDAOwn70vGv8B4FHWDiy2+XWdc8ISxFXljLbQSQbeFImnvm5othKtK3m0umuzcYM&#10;5JALl6jjGUgJTiATbuRavlNn9zzhm/J07qyOj+j0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73d7zgAAAACwEAAA8AAABkcnMvZG93bnJldi54bWxMj01Lw0AQhu+C/2EZwZvd&#10;bPpBiNmUUtRTEWwF8TZNpklodjZkt0n679160ePMPLzzvNl6Mq0YqHeNZQ1qFoEgLmzZcKXh8/D6&#10;lIBwHrnE1jJpuJKDdX5/l2Fa2pE/aNj7SoQQdilqqL3vUildUZNBN7MdcbidbG/Qh7GvZNnjGMJN&#10;K+MoWkmDDYcPNXa0rak47y9Gw9uI42auXobd+bS9fh+W7187RVo/PkybZxCeJv8Hw00/qEMenI72&#10;wqUTrYY4WqqAaljEcxA3QCWrBYjj7yYBmWfyf4f8BwAA//8DAFBLAwQKAAAAAAAAACEAqfc/rC5Z&#10;AQAuWQEAFAAAAGRycy9tZWRpYS9pbWFnZTEucG5niVBORw0KGgoAAAANSUhEUgAABMoAAAJjCAYA&#10;AAGKN82zAAAAAXNSR0IArs4c6QAAAARnQU1BAACxjwv8YQUAAAAJcEhZcwAAFxEAABcRAcom8z8A&#10;AP+lSURBVHhe7P0J3G5VXfaB977Zm2XOpiDzqFbOOSF5jiPK4DmiKQ4JoZCVKFCv2eALlEOJQMwc&#10;zFALyfEICgrnIKWWZvqHHEBT469pKrxJ8OcNjoHnv7732dfN71nnt+/hee75ub6fz/XZe6+99rz2&#10;Wtdee+21f8IYY4xZHseff+XWZnQiHLdh8w+bUbNIrDnhhLs1o51EJR1z+mU/H6elkhBu7QzP3fx4&#10;hs2inWUVpnCGWo+mNTx6wyU/y7Csb0sMJ6HFaYZmQeCCdi7yeZs2aryZ1Z2n8U5goSSIbzejXQjT&#10;OpiO8UlwzWiHEvew4zZsOvHVZ1y+B/HK9ClN+JIcrV5uqrCj8aAy+s3vBSejGU1ZybrNHNG5I87b&#10;9AWGr9mwaX/CuGOYjqKYYMj87p1UsnumFd4Ja7JvJbCY0Jr5W7gb4zKv3bDpSC3XiThHsM8zqKua&#10;3ZsdygW+lSE7WA8PP+GCu5MISSzyBcyDbDwb1gmNIQlN04iEpmmGxswD/6Pofxb9VNHdi+5RdK+i&#10;BxTds5kmnPnEI74xA0GCIfHct2jnRx15xmcfe/SGrVFv3/Ti7fSnf/3cM0r8Bxfdp+h/FbGeFbF2&#10;7dqta9aseRXDJijyraKOcV8mndLHTBZyIhLH/X/xBSf8UZ2wamUJrVZZ1+5FJLputcUwlAR2hBJY&#10;TGhVoiOhbSyqEyLTWApZDcXp2IwGJbRsWfaZp04tV8eZCeKdojuOBwPtMAerHddQj9LEJ0yP0poP&#10;P1vECSBsVHcjCeyni3bIElSbsoTVS2X9HA/F68DERJYlODM/kGgfmCWkfsoS0yAq27tf0U+y8Rnl&#10;kmY4d5BDkRMNS6eqY0yQi/3cY4467/YsEQ2iLBENqt9929OOKNv/mWY/Rkmd23Wqlxr6eTmVEHVC&#10;U/iWIopRoXjyiXHexIg1yDpAqhw4EfXJOKwZAvO0w3EdPStph4Tc5OezxDOMsgQ0rMp+8LCx4gcG&#10;sz08yfVjnHcGReXOWcIZVlnCWY7K/jyoaJaK0kGKzn6541RQTgZkv70Ypz/4qT2f+ooDs0SzHGWJ&#10;Zrkq+7ZT0SgSG8UYJYRuVm5snVNdg1icRtqKTpUs8eGsrajU9nnYY33EIT7WSeuNJdVIIaFpIzGh&#10;ZRuuDxJ0QBwEcCB1dUG/J9CRJjKUJZiVqOzjqBKbmRJcvF3qhAIM9z/mHduFoVPf95nu9EGvv7Ab&#10;LtUJ5Xs3fbUTn3EN77jzR91x+MI3P7Bkfq2ynxSjw3i2+gZTDhKlOIxrGMeZz5BcigcwzZfwx+RI&#10;DGM4ZONkFlomzh87qh8jN6vrwOoDk+nXAwK5HTmZvJ28QRafaeLHLJ2nugfViQSBhiSqGIZu2/Lf&#10;W096199uvfxz3xgooSGowy6/5uTO8M4f39FJjIxn8aSyvzwgrORplHPFejjHnLuY0BTOEDTNMioO&#10;47xIltCIr1KIMK51LJV+qahez1jRzimhaeMaXlcUw1VMRl8AOhlZfMaJrzC4V51AJNDwqce+szuu&#10;RId+55zLt2645POdcIVJWSKJ+uzX/ioNR7dtuTkNl8p+U/Vh5oSfqhPHKJUlkFHpN0948qFl/wfx&#10;a/Gm4ibmJuy0XCkwL76BieFCxRvLxjczKhViXG7iQbdBGPH04ME6yTlVAqlkYp1aZi6h6NkxSyCS&#10;cin47o23dMezYjRTlkAkqMff/bev7IYNorL/vEEwM859s8QRhfeKQ+niT3+1M4Q77rxzybyoLHGg&#10;jZ/9g3QcgXzaICrHwTtYM6OQvT/sb9cfkiYQCUhUMTFBjNMWhrKEMWqV46D1x6hfU5kRcV8SWVSW&#10;UFaqLGGMSmd/5LquyvEM8jbFTBjqoPasE5qUJZjlKksgK1VMYCGhPbBzZGamuHuWwGplCWdYZQll&#10;ucoSmFSOaZ8ivzGYMe6fJaw2ZQloUGUJZlhlCStTOS7Xq80QmObdsgTVSx983qE3ZQmpn7KEM6iy&#10;xNRL5bj4EMbMCHfb7d4/+6gsMQ2itx368q9nCapNWQLqpywRDaJybLsW+elzRhjIn/XT0S889uos&#10;YdXKElKmDZe/bEuWeIbRH551yZvL8dmnzQj3yhLOcnXQS/7PP2cJTMoSVdQ5l77ipizRLFfl+PhC&#10;y8wA98sSzEq13+Enp0VqlrjQOR/5jRuyhLJSlePzA8GM8MAsoYxKj33F2UseGuoEdsbFr/l2lkBG&#10;pXJ8P7ftMM202TFLIKNWndD+/EO///UsYYxa5fjofqFL3a+I+xmZDJ3WGlnCGJfe9t4T/iVLEONS&#10;OT76+1gCPSmpY5tax523+Vv0qKQenczo2CFLEONUliDGpXJ8S3I0UKJSt1+omdWZR0JrJs0IGatH&#10;y5QliHGpHB+9FpkZYCxPnf2UJYpxqByfW3HMCD+XJYRxK0sU41A5vqE6iDHj46ezhDBunXvOh8da&#10;rYHeeuFnPlqOz10nzAg/eeqTn/TbWWIYt7LEIUEcxvH3ffL67eZlKse2S9GSd51NV1anNZMd1L3V&#10;mjVr+Dgkok/gaH3chj4cGSX6im2h4ELskiWEcStLHJIS0WX/9J3O8NxLv9qdR0KLKLxWOa7tPlRR&#10;omom6bRv9zosQELTV0ygbz1B1R91QuMrpvh1VLbeNuLnkizHd7cL5TG3a8Y9KWUJBCkBKaHFsJij&#10;CcWJKse15CLFBBWHJbE9O84z46OvT4MffOqTW6+/6D1b//Par3TCmI7zGf74jjs644rTT1kCGYWO&#10;+r0/f345rpX4M3IzciblXCRCRHhMwDFxkpup2CP3I0dSLqhlYrGo+OR+Wre2w3IaH0fxPBUoPns2&#10;fgQSGeMxEd3yL1/rzgcSmqYVp5c+/IIXfC1LKMq13rX5G90wYEguJzSvVjmelTZ65KLzoTDFmT4Y&#10;Bl18wXhMjCQceT0SEAmG+equQssSh+4uVEzWUkLjQ+GFSWgwVHMhyMKXoyyhQPRlCtP4pZ/7t878&#10;H9x025I4UjkeNw+aUWgguHeWEMatLKFEnX/Z19LwNpXjoCv5JU+bZra4T5YQJKHiUmEa3vb973fD&#10;h1WWYJarchx+GzDjkKul33d+4y/fsfXO22/vJKgvv+VNnQcBhSmO5kNcdhBlCWY5Kvu/Q5Fzswz+&#10;9cSQ3/epeYpaFugnYGphoPE6jKHWA1pPHV9xe3CPLCHUWknu1aYs4QyjMzZ+6cay/37l1Ebnp2L6&#10;12NJbAyVKGKTlZhYEH+6q5u06CemyXo662ecYQ/IDR6UJYRxK0s8w6js93Ztz8wA9EoUAySYlUD9&#10;0R5ZYhinssQzqMr+usicU356w5pfeX2WIMapLBH1U9nX3Yr8Wd0oqYvKmhHndPe4ct1Bt2QJYlzK&#10;ElIvPXK/Zz6q7Kd92SDUPqxMd7p71x+Cm7BOHA27DwvJ34ejCFshPzerie0RT3r6o8v+uWJ2GPjD&#10;MMOYOOIfgjWsE2Uz2oFpSdOdGSvnHmc+Zb/js0QxDmWJqlbZJzrbcyJbQOiucyIPCO/4/T/7Ypa4&#10;pLIf1Pz3aiNm5hwu7kSqPrIEhsr2/cOx5RLaRm1cs2ZN5y1/n7ZRveaNG6oQ+LKotYfIUShJYDsX&#10;uRPklVIS2KsYhkQXE1OWsAhTWycqY5meZHFCdQK/ox7bi/gmgeHF6NagLRfjbUjb+cmI7cFA8eIw&#10;LhvHeUiTR47h80FMVC0JbZYhwVEjP3Rnfm26av0ht5f17V1EQu5XTCqhkYB4G8J4FCgOT+h1QqPd&#10;GagZNYlJy8V1AK/19ONdwut1zQclV1vbjPZDDe1mCYpUijY81K7HP/KX1meJqE1lmYcVkXvdv4iE&#10;MagPizmaEoZEg8E4LzYyhJgAGSqR1Yktoy18odCvWkAHrDtyFhIhiY6cjoRHlwR8JEIv2TsW8cTI&#10;kD/SkajIDbngFPt+hWRGhhPTHCOvoIcDY0YGRaU+WpBB7by6MmZUOOcyY6F+wmEa8WiuR3pQuDEj&#10;ISYoEppyOMJcfBpjjDHGmFmAah6qeGgoyni3cWgDVUG8faBlDB6WcfrTAM0Dlme60wi1QFy9cWEe&#10;Hjj2g8FbGPWpwfpUzUS49sWsImJiGgV1QjbGGGOMMUMwwi/B+q5L3VCYBUIXnf5H4ueFiP5HNB3D&#10;o2I4nzAqDBSe6bUbNh3JMP7eJ1OzKjPP6ELGb1yhvsB1gjt6wyU/q/G2dUAdh6HENIlM4SQ8crI4&#10;fybg72nj3qGZOmAzeepEpruAvsyy7LsZXXJHcQcRFu8qqZ5GumO5mxlCnN8EzQVxv2dJze7NBiSy&#10;ZrQD3oKLr4SjHc52XmF1Iuv0q9Z0pVAS1K1xWYZKZLF4IDwuZ8ysQ9t/PijhAxRyS7695CMUPpFj&#10;nH+Z0zcGH6n4OwEzEEpUJCC+Xtoj/ie9/o11VIlL32WYcr5uX1Gii9+68msdhsn3r/X0SolfnJkx&#10;wHeVJI6dskRVK0tktcq66JWRnG5ZfWfou9eWRBY/M1S4htgWxvURjz4ajmGCMBIXL8sZxhbM+rNJ&#10;p5enWUIHJOqDrQ9UBxShWCI30Tz8VlxulF6LHOfev/CiP/6TLDG1KUtUbSrrJ4fr1cXBdpQE9Rkl&#10;KoaoJLZjq4RmEmbpBFGU3WOfQ44/IktE/ZQlpn4q29u1iJxtnN6tzqnGRZ2ZTJWYsPT0WZ8ItWua&#10;FOSSO2SJZ1BliWhQlW3zryZy0HGgc7vkSb+gohDi6yKKXV0jFbNAIlK8+nqxjBLZVBIbF7BGO6kd&#10;Yjomvog+NCFOpzqj0BZ3OfzMo4888+os4QyjLPEMoz0e+oB9y764x8YxMEyOVd89K4Ui6l5ZglmO&#10;soSzHJV96lYij4hRn7dRMIv7NHJIYPfJEstylSWY5arsGw8Fo4ILGh+aBMWlwhhS5CFa3MbPFCky&#10;yQw0VItchrFo1LpULMfiWU++KtVo2s189m2ULXyXoI0x5ElRPiAeREQHEJGniPEpTuOTZvQaYuQJ&#10;DGWJZSUq+0j1iZlT7pklEojDLOyOO+/szqtVJ5J3XPlr24Vt/OwfLBlCHNYq+7qSu5zlL9w22rnx&#10;yJ0Ik2TkCefmVjhoXK/mlBOpX7SYA7HuGFfrYN2Msx2GCp/Yqz3eQ8YHAu2ksnCyUg6eg5LZ58C0&#10;s4hwjdfxdVJilg13zxIIijD90jd+sDsOGy75fCeRbfnRHUuWk7JEgqAeJ5GJK645pTNUnKizP/LC&#10;q8s+L/dHFJwXeR95X+XsKuZiTp8VffEaAedT51ywboo/nfM4j/A6kWlfxoo2yAFwN+hOQNEn6M4T&#10;unsUV2TxORkY6BjvJ3d8wvr9swQilLBu2/LfnSFoPkMSGWQ5WpZIpAs+cUQaPojKftMh37LeEJjJ&#10;gg97QJ0wRqksgYxKZd+X+yc6cnZuZt1sym1AxSUodyGevq/khuf1ETcvKFdkuZgbDbIN1lVDfJZT&#10;Mat1ymvH9cwFrcUkoii8+uvf6+RSQNjln/tGdxyOO+vjQ3kyYBhzMY1/4/v/0JkPmtdP5RjqosvM&#10;EFycvbKEEUUiYxgTEtRD0PyoOlFAHNbjiIeDG27+xpKwNpVjoAXIOF8/mRXwAHqvzhKGRE4GX77+&#10;B51pYPjdG2/pxmkz/FKWMCRyrix8GDX/Dhh1Ra0ZAbwP3Cd2lZ4lkFEoSxijUPUHFB4CnJvNGPeM&#10;CSwqSygrUZZAVqKYuCT/83z24I7fKUtgUVmCWY6yhLIcZYkrqhwTzbzNjIDhf2iWsDJlCWcYZQlm&#10;GGUJKlM5JtqgucicEX42S0z9lCWgQZQlnEGUJaReOn3jF79Tjs3VGTNC56lyucoSUi9lCaiXsgQ0&#10;qMqx+SlzBqA42TlLPMMqS1CZsoSUKUs0w6ocGz8hM1OGd30j/d9llrCisgQVlSWW5aocG189mSnz&#10;k7vf52cfmSWWlSpLYChLWChLJCtVOT6b/xngpz52yHOuyRLJqNQvkWWJY1Qqx8dLbCeyKfO/soQx&#10;DtWJLEsUo1Y5Pv4c3G3+E/sDiWRhZnRMLJFJWWIYl37j/5z70nKMfRMZ0KcY/ZcxPG7DphOd8EbH&#10;Qieyg198zJpyjK2JTJ3ibUtY23o+YrqOZ1bGT21ed9CNWWIYp7IEMQ6V47MnmwF+8lUPf9hzsoQw&#10;TmUJYhwqx7dzkRPZlKEo2TNLCOPUFesPvilLFKNWOTZ+yG+mDHd53xYY41CWKEatcmz37hylmTr3&#10;yxLBuJUlCkkwfsedP+6GfforP+iOK+5/bbmjO16rHFv6PWbsRqplfDkfZ2QfgZiGn8kSwSSUJQwU&#10;iYkMGL/zxz/ujmuYqRzbkh6ASiI6jeGaNWvWK0H1SGT6vpKHB31xry+SIkqQJDK+SBJKdPGbzTgO&#10;mmZb+jSRobatL5/mnp9ct9eu+2WJYNzKEgaCa7/9n51xEllMVIjpGFfjUeW4dirqmv7YER7DKIUx&#10;NOOBC7FjlgiiPv2yF2+97fvf71xUhf3ntV/pjguNK7yfsgQyCpVjWu43mIJ16H+XvAMlZyInI/eJ&#10;CZLvIZkm92GI9AG14mXjMb5g3cq9WAffWGa551wyUMPFH99xx9YffOqTS8JIeBr/8lve1BmuNJGR&#10;e4nPfe3GThhovrxZL5VjGkWDRXU3wIVXIqNIVBgooUQpkanrCIWDxqNU5DLOetXXLAl4YRLZSKsy&#10;PnPUkWl4prPf+7lbs0Ry6ef+rZOwoJ4n/v0//mu7eagcC018XD82g9wnSwSTUJZQogbJuaLKsayk&#10;lx8zRngS69uAkeLxG3/5jnTenbffnob3U5ZQlqtyDP7mcsa5V5YIJBl9vJnGo/lfibIEsxyVY+AP&#10;KKYmvvWPw+PO3fx4mp1oWv9NivCTL4ZaR1yeIf9KitMatoA32zVLBONWlmCGVdl3esd2LpahxKGf&#10;aSkxKZEpYdSJrLNM85dYraPzv8XwUy4o04fRlCX+dLQHPz3u1rKZLjri6GuyhDOoyn5zbsbV/fri&#10;En8TOGHunSWEcStLPIOq7LPN/pxBkfPALCGMU1niGURlX1da8bo6GKAY66DicQLgzx6cJYZxKktE&#10;vVT2kd8b2of1Q01/pSas46sUVhJXpzdkElmMiwiP4MHa5g0JHmeiTYGyhNSmsm/3L3ICG4SYIDRU&#10;IuOvvngzTL8+dIhx6+WARKblmqCVQELr+25zVPrEuoO3ZAmqVtknvg53AlsgKDrvnyWKcShLVNLp&#10;H7rmm2Vf+BOJE9gCwkXl7x8j7dYgU5a4UNk2rSFc2Tosa9asOWzt2rXXMz5gm6ZpP6rTumHsT54x&#10;cb31ws98tGyTTu3IUc1yWEaDOWr5tUzd5GQSkKuR2Mf29EniOvX9X7imbIPj69U1Z9tx85ePmjpe&#10;XFZNauo4eppXeD2cfUpOtqTnGVpwNqPzAImN4uuB++2wwy9niWU5Kut7WNEuRfzXsp/3Ij7SWw7l&#10;9CQyGv1pvlSjMBKZmj3HB6aYyGrNHwMmsPiXi1mCp1A8GzfNXlniadOlBz3nc2WZfYpoQXHPIork&#10;QY29LjiJSz+9YppEpnkSDQ+Jo0aB9XzQUGQ5WYy/kMREphaVwF3ICdGJniZ4J4o4cgQ+S+PFNYlv&#10;x0aMUwzis0iY5FgsM2jCMqYnTkhzQMym5SGMGSlKZBSNeAyKHYZMx+LTGGNmF+VkGurzK1T/gdeY&#10;ZaHERb0Q40pk+DN952eMMcYYY8wkkUcFvS6KLVXifFAcYF6My9uUOJ/p+AYlvnTXerW8pmf1tZ8x&#10;xhhjjDHGGGPMYqIve+MXvovESo6JL6Mn2J+DMWa50LlddrPXmVuMU4/T9YHiIvpDq+N0523YvCVO&#10;N1E6xHDixYwki8uw37ZB0535oX8PSesgTrPNbu18vQ/Z9joRzfIoJ/gUnfxZISaI5TBrx7Pa0M3Z&#10;THam6ZtFYfW8ZnS78Sw+xHn0Hsp41pdLjDdIZibichCn45DMjHH6kmFa/dAoDmi60zdNyz4wHqdN&#10;Aye2nLTOR846QTpZSlBSnBfHEb19apyLpHGtWygc1dOxVIqlENMxXj1dl1j1/G29l27+oabjvqpX&#10;0+50sw8xjGljzIwTMzOhGzh2OcyQTEolW1lmO4emafWdnTmmOB1LX2UwnRmFuGyvbUGMWw+hLP9t&#10;MrPY57fGYxfN2odse8aYBYIMoXOzu1JyFuCz+Sj6ZEB0III0rb4aJGOMmRjKnMiU6GiGJtl0OUpn&#10;M3SezA/36bFo56LdivixxZ5F++z5jFf8+it+74mvfNX/efLhZXrvJnz3InqV5MewdFBDLwH0kUtX&#10;8tQd0V0X22F7M5Hp6ae1UhNWRu+ahjJ+XRN21Zx1k2bMQqFMiy7UyLDoTo2esXba8xlHH/rYozds&#10;XY7evunFy9K5l72QfprJHMnw+KWBeuJSJjcxmgzqtpJBdX/xDmV69zjdxOuozHtVEwzxr05076Jl&#10;OM8aj/+pBab17Y7CyPi1LuZzrbrbLzAe1wnqeU3fygMdMhCmfdF6sn1jHvDNfdxePTTLgBMOgzxe&#10;cvFHgS7oclhSBzhDkCGQMeCEcEUPKtoty5BWoiyjWok2XP6im8t+0ikqrpAMDhenx9exUjKoHfpl&#10;ZgxLeMfJdQLvgmkU06/CROw1Gch0FEbGVseP03U8oTgxHSpM+1JP1/umcanelptlLBOdcCCzogQB&#10;LhalkLoB4kRzkrkwsWTk5EfqboN0wYDHnpghZsvWccn4Oi8dCryN5C/yswI3Pe6GzGuHR7z0rX+Z&#10;ZUCjVJYhjVp7PPQB+5bj4dyTuXH+p/5oaowZPWRgZPg8qu2aZTjjVJb5jFvlOKnDI8MepEv7SVEX&#10;hBEyYnVlSyGsApRHSXW1r6eDuB4KUKajw4oFt55eVLhqGA1AXB+FM/sR9wU0LccmtJ8U2NoWEK54&#10;cX2gbUQXuNBw4XSiamorrBNH8waGXEyGPIYwjO4J1N+eYBzJOrPeaMm1fi3DEMcVw2YNMjAeH6lY&#10;n3gGFpVlNpNUOf7l/E7BmIlQP2aCMhWVAJpmSOkWH/XItGJpwDIxPvOIo46X2MaFRWpES5xZrCtQ&#10;HRhvGh+cZSzTUJbBTENnXvKrny3nhWuJKyGzn2XYTzmy5aI0PSzRRa2EeJ+OiuUek5kTyMSoBKep&#10;xMgr8FeqLGOZtsp54g0p9Wtk/pMAV9jvRmQ+ohCNTwNkLiyvJwcUIdNoe2RTfD1e1kPm6SlEhbqG&#10;SAV6nGbf4qMs03HftA/1ExQScRz0tIS0TaH9i+tgqDrqaEb0iB73b+rgpuoLI5gnVI8AuC9Nx0dJ&#10;DlaV/Bwo8eI6gGniRXSigJPESdZF08nCmTEdLxzLUforAYKGQo+pQuvWMdfxM5SJ3WePtUcelGUk&#10;s6AsM5kVlXNHWzec7KQyNWNMBRnlve6zxxMfnmUgs6QsE5k1lXNJvRol/bQfPykI+xHrc4elLrBh&#10;HI+DK4F91H6u9FF7LiABRjvKzR1dGgxz0fs1n1hp3Vi/9cMgCZmbjZtupyzjqPWN7/5HZ3jblv/e&#10;eur7PrP18s99Y+t3b7xlu3jw1GPfud18ofE77rxzSfjVX/9eN26bssyjFnzvpq92p2/bcvOS6SjQ&#10;+MbP/sHWO398R0dCcW64+RvdeIOqnFeuAS9OxvGioC09xqcEufoYVi+XrUc3P85e88kI9DZSxMxM&#10;8+JTRR0/Pj1A/TKN/dVTCuFxv/UiDur1ivoJiScSZWb1tllfHX8uYKfbHjPjQeokxcyM+TzG6aIq&#10;DidKF444SMsQtz7hejQFLpoSWtxO3JesjqDf+lmGeHr+r9cp9Eh5/8ccde7NWabRS1++/gedTArI&#10;tH7nnMu7GRMChhsu+XwaDtkyoOk2ZZmG9I4rf23rZ7/2V51MCQj77ztuX5KRKRwuv+bkbjhSZqZp&#10;YEgYmZmmh1E5x3x1wNtPP3rODlyXui7NzCG4sZ8pGsiNDSPIwgfRQa+/MA2vlWUY86ByvvmUa9Lt&#10;1CjQ+pE5s2mS7fMkjmPWHo9NH3AH93rQI5/2+CyjmAdlGUUtiOOijiOycMa/8M0PLJm3UpVzT10a&#10;Bck4M7T4skfuP4bVN32WCWSPmVA/3ZABKExPDTyOxoyB42Yd2ZOR9os4QhnXqI8D2E62H6B9pgqn&#10;3zExP2awmte2bjNiuDD3ffSRZ16dZRKDinqwum4L4nQWBykej6jUu9XzB1GWSdSCXtNt4Rd84ohO&#10;GHzj+//QjQMx3kpUrgE9fNCMY9bbphkzc3DTcPPsnmUOw6rOqKCep/lkWFmmpoxMy2o4iLIMIiqi&#10;6ThfdWJ1eJQyMiTi/JXqwbvd+1HlevDYqZLfGNMHHmd4rNnlqvWH3P636w/ZGpVlFitR9mZz1Moy&#10;h3nR2R+5rqtyTR5SxOdhztCM6QMZGc0Cdnzvs57+7jojy5RlHrOmLJOYVcXMK1O5NnsV8QG7HzmN&#10;6QElPo8yD80yrkGUZSbTVpZpzIqyDKufyvWhDo2mNJN8y2nM3EBJT9umPbNMarnKMpdJK8tEpqUs&#10;c1qOynWiI0uabRhjAnq8fPDmdQfdmGVKo9AV69dtyTKbcSvLVCalLCMahcq14n8Gftw0poIbgh4v&#10;9s4yoXHpPetfcEOW+YxaWSYzLmUZz7hUrhc9b4zr0ydj5hIeV3a4ct1Bt2SZzqR0wvNfeW2WGa1U&#10;WaYzCm24/GVbskxmUirXjJcBVA3YnRlToFTvtCnLMphp6qUvet2KGutKWUa0HJ172eG3ZpnKNFWu&#10;m9ueGdPA50r3Kdo3y1BmSWtf9uZlObcsYxpE51z6ipuyDGSWVK4b/aH5UdOYAqX6z//1M552dpaB&#10;zLJ++cgzB6pzyzKqTOd85DduyDKMWVa5dvzQ2M00jCnQrc8OWWYxb3rMUeemb0uzjAudcfFrvp1l&#10;EPOkcu1cb2ZMA5X/O2aZw7yrzsz+/EO///UsQ5hnvezYNx5Srl9rE43jz7+SDK8z1HhNW7gx88bC&#10;ZmZRWUawCDr4xcesKdevZ2YWM7JXn3H5HjHsuHM3P17zloRv2LzlNRs27a/per7CjJkleMx8UJYB&#10;LJLe/9KXfzHLDOZd5drtWcQPUfyYaVY9ne8x/+aAp5+fZQKLpLM2Xj3VdmHjULl2dLHtFwDGFCjR&#10;af2/T5YBLJqyDGGeVa4bPdGmTTPqx0KrXc0pM3MONwEl+27Zzb+IyjKFeVW5bvcvcqNZYxqoN3tg&#10;duMvqrKMYd5Urhm/PmutL1u7du1WqQnaLixOr1mz5qFZHGPmCW4G2irtld34i6osg+gniNPv++T1&#10;W790/Q+33nHnj7th51/2tW48DRUXPv2VH3SGoDhCcQdRuV49uwEqmdOJMVNqxk9rht9r4ty9jH+M&#10;MKahbbxBPwjRvyWBH3WQsUaHqF8txuX5fWO9Pv1JX8tqvn74oXXE9cefhbA84/oxSPyBCdTbq/97&#10;qXUDx6Fj0h//T+pM3fUrRubrF5BM8zOTufyX5iLDTbHwbzWj3nnsG67JMolBBJ/72o2doWiLp3Ey&#10;szt//OOt/33HnVvftXnbPzU17wc33daZJlxhvbTbPr/4sHK9BmosS4ZUMq1nMyz6mMI6MxvK/MMU&#10;pqEyQ8aNmSe4KUb2wbnQ9Jff8qat/3ntV5bE+cGnPtnE2rr1G3/5jm54nIYf33FHd95njjqyOz4K&#10;ZRnFcvUv3705DR9E/7XljjS8TeU64QqoHpg0/TI3HE1kkD/pA25r2qx0H/zbuBmCj87v+/KHPOSp&#10;2Y0/qD5//LGdTAgURsbVKzOL4XDn7bdvvf6i92z96pmndzIz4t75oy0jz8xQllnMsso12rmIf0JO&#10;ujkG2wQ9ivHolf0VH9WPicCwzgz1WEhGonnxz+Esr8c45utfl1qX9gUUxvLsg9B4XA8C1jfKfTAz&#10;BI+bD8z+zDSoIjgsMiXxvc2bOhlVHa9eXuM4OjKzuI7o1EalLNPoJdBQtMWRcG5/8fF/6Yb/+3/8&#10;V+eRM9a39VO5NnxYPs1GsrrZV4LqqCZFzNjGiZ3ZjEFp3/lDU3bTL7KyzKMWXPq5f1synQ3r8VrX&#10;fvs/O0Pq0HrFi/qdP/vrV5XrQptAHLQxZgDI0HikeHB20/cTzkvwWPijm/+zmdq69Utv+pPWeAoX&#10;ijsOJ5bpynUHz1zni9Ibzrn0jeV60O+cMzJjhkQZ2rIdGvCYecu/fG3rv19xeXe6LV6cBsbJyDSu&#10;4Th1/knnXJtlJtPUrx3/5oPLdbAjM4Nz+AkX3H0RPnE4bsPmU4pUSbkSyNA6dWgfO+Q512Q3f6a/&#10;e8HzOhnPbd//fjdMaLwtXhQV/hqHOG+cyjKUaamce+rI3F+ZGY4sM+tkDOdt6lTsKSwO6UKlxPkh&#10;XabEMHW1oqHmaXjM6Zf9/HEbNl3Sid9vGxs2naht9I+7+bBOnCYzI+zoDZfwlmkl0FjxvkUT/XvT&#10;NJVlLJNWOd98d/kzRZN+a2nmHWVmjDOsx7PpuzKzTZ1XuWQk3Xkh05Hq6V5xNCTje+2GTUfGMEnT&#10;GpKZxX6oooizAtQObZfs5l9EZRnMJPRnF/79B8t55ptL2pE5IzPjY6WZwwgylmnBjcUNxo22Klxa&#10;ltmMU+W80oaMQsOPlWY0jDLD6Ti3xoEthxnM/LjRePzZ4fJDDrwuywQWRZeuXz+R/wSUc0nbK95W&#10;8khvN2ZWjlyXMpA4zSNlJ1KBDErhegTsxAl1ZyGsGxfV8+N0iXtr2zxE/Ve2vSnB2zUacO6UZQSL&#10;onPeeeXY/tr0iCc9/dHl/OF0edHiTMyMBlXIM14PoWQc325Gt7mtpp5sW6aybZwK/zKvU2/GNBlP&#10;J25LpT1QJxan4zjEZcq6Dts2vGt7DKeMMrUHL6pTyzKilaicK7q7vl+RMzFjZhA9fj6waOHq1LJM&#10;aViV87JrEW3GXLlvzBygFwXctDsP00Zt1pVlUP20696/8AvlPJDB00TGDV+NmVNwa3zrSTu1XS89&#10;+NmfzDKJeVKWYdV6+BOf9phyvHSeyOO3K/XN5Fi7du1Na9aseSKd0ZXhsYSV4Q5F9MTZqbMq4+sZ&#10;X2aHdfHLfS1Pw1bG+WyIobpS0TRouAiQsVFHxH8edyyay0fRD774ZV+uM68zNn7pxnI8/CnpAUU4&#10;MGdgZnqUzKrb2yYo46ozr2VmZiyj5TQePzliWn1AaT79LDFcRLjReeQi46ZJApnbXleuO+iWLAOZ&#10;Nb3mje+kO+V9inh8xH3xWE1mvZwMLCu86FtLzXniPIk362SYMQzaptUNdOynK6L4QB9lSpsqYCHG&#10;EYShuumRwqEe53ihbV/MSmgyraukkrG9vgwvaNS5EI1LY34nbmdBMyrIBOTcaDTKYykZ3O777bDD&#10;L2cZyiTE29myD/zog7ePOxXhvHCW3JCjqv+qMzOa25CZqddWZQAxDpmZhlDHETFORuyQUMTMjE4J&#10;NT9bd1RE0/UQ2M9sX80M0eviMC/Oj4lEPVUe1gxJTAqjxGN6NV54ZXBkGmRyvCnlo2uaNFAfRebC&#10;o91eRfsc/8hfWn/hM55+1qUHPedzWcYkMf8dT13zp2UZMql9i/Yu4oPuXYp2KCLD4uUFmSr1fTig&#10;5bqucaI0VKetcbPSto2z0JzImJmCzEUZnjI9Mh4e+RAZYCbmEQ+xjDKqWcusjDHGGLMSeln9OC/W&#10;U+hxkredKD5eUm9R/wfQGGOMMcaslH6VtNP8YNwYY5bQK7PSm0r9f49HzfqRUq/DFVf0Wq8xxkwV&#10;MrMaZWbGGGOMMcYYY4wxyySrchgHfEK0XLLvKNteWikuw9jaP26fcRotAx/mx3ph1SUL6pQR34my&#10;PtardcUOHIwxU4a6Ut3YghucmzZmInp5VMclM+STN8TNHjMNvsus1yPiciwTl9P2ybB+rRkHZR4M&#10;maf5oHmKy1D7yksttgMaRrTtOiNjP4DtKNOP6zXGGGOMMcYYY4wxxhhjjDHGzBTx36n1f1Znhfi/&#10;2OUwq8dljAkcfsIFd+dmleLf8hcBZ2TGrAI6mVd1o8eMjWkyA03H8W3Tm07kT/lh/hb+bK/pbH0a&#10;L3GXfP/bFg8dveEStfFasj/1tpmv6SZsyf7W8+M0+9M2D7EP2faMMVOmuSGX9IoSb34cGtN6hIzj&#10;25bddKLiSsrIFD/OW3PCCXfTOPNFHY+wOCzzu/tY70NUZ955m/TjlW1xm4ya+TGT7cQvx8ewE7kQ&#10;x0HTnbhlHxhGdSIZY6ZLuTlP0Q1ZModL4o3NcNCMTGFkFFVG1l0/vGbDpk4vxTEO1PFA0wzL/NaM&#10;LG47rgf31IkbMrI4hGNOv+zn43Qch7gM+7BteNf2GJplUp/sWWAl+1QnajN5Ojdo42SUGXTCBsjI&#10;OuHnbf4W0zx+1ddT9XBaP+NxvsjiaUgmwjjEfYC4baa1fTKpTtwqIwPGNR3DIZvHUPtQb8806MQ1&#10;J2vZ/YaVZU9ZyfIrgX1vRofGGZkxC4BuYuX0lCIMm/G7SsdSsmieluvOax4JMhFX9KqYreOGeEsq&#10;QdnW0vUsrSepS14Up2XnpWwf4jTbI8wYM8PEm5ZpMqto3xmCxuNQIlMq6jqyOI9pEcNRdEMaijit&#10;+IhtMYzWWnGVwXEMiq95GtYOLNsHhhLbI8yMh3iurd5qTpnJqE8QmcCSeojiSNpudoZQlvl2ERlZ&#10;56ZXJlOvu7O+Zt2sc5iMrBntbCuuR46M8ZCRtVbeQhwf5NiaUWPMrBJvWig37pLKTObHOPV4Ns3b&#10;IYZZhWRbxayGIpuOYexnvawyMsbbKm9FZ15xkG37wHi9jDFmAfDNPVP8j0r/s9FPNtJ0Hc8YYyaO&#10;MiBlUvQY+r+KfrroZ4pwvT9XdM+iexc9oOj+RfcqIvweRcShZ1KW+aki1qHMzpmbMWYsKOMiwyHz&#10;ISMio7pvEd0s71C0U9GuRbsX7Vm0917P+o2X7/7Uw4866g+edOQrf/+JL2zCaTi5W9EuRQ8uelAR&#10;Gd19isjoyAzJGGcqY1u7du1Wac2aNY+KYZ0IDTFeE2SMmRJyXWQmZCpkXHJXOxbt9rBD//B1jz16&#10;w9ZB9PZNL+6rcy791Wuf+/KHP6WsmwyOjPF+RWSWODdc21QzNWVMJRN7VcykqvHriz7WTGYo7iA/&#10;75hKG8jCIPtmzExTZ164JBzTro864vS/yzKpQZRlXIPoD8464DVl2zsXcXPxaIpbm0qmRoZVMrEy&#10;WOq26vGoJljEjInj0XwNmY/4CQit7xnXPH4aQlj21/y4HcUjjHlCcfiJir4KUBj7Evenbd+EwrQt&#10;XLrCjJkqZAokSNwPzovMa7csU1qOskxqWJ36gUM/WPaJTA1XyCMoj7hkuhPJ0EomdveiE5WZNcHb&#10;ZWRlfiejSDIybnpBZsG55ltL4qGYWUCdeaA6I4O4nToexPlABqR4tAZgX/SXKOi3b1qf5injNcuA&#10;1u2dD277EC/oSqkT2qCQQcwqqvfCffEot9MjDz/1I1lmtBJlGdNK9JJX//Izyr7y+Emmy003sQyt&#10;yayoB+xQZWTf03SSkZFZEMZNr8wCCEMxY4rToDBlLnVGpq89FI9tab6WEWRkCiPTZV+A6bZ9k4Ah&#10;28vmmYReJ0cnj5+HQiwRuCk1P8vI2koa0DQXmGXjNpjXtmwWV5Z7FjMyOTDeIFLRvkuWAY1KWWY0&#10;ClGvVvadFwY8Ao81QyNjQriyJqgb1oSvj2Fl+ohOJGN6oBJIGQcZBpkMkJGRsXGjaj4os1NpQ+bT&#10;lpGxDoiZE18J9Fq2zsjYXtz+LKAMjLomMrBds4xn1MoyoVHqvI8fdkM5FjI0HBqPnDPzttOY5aJM&#10;aDnUmdMiwc3NTY572TnLcMalLPMZh864+AV/V46NR07eduqlwDySPUkMy0q+ydXj5igZxzrNKkIu&#10;jAryHR7zynNvyDKbcSrLdMapl77mcU8vx8pLAZznxOrP+oBjbyPOo36LjEyZmd4ykjHFKhTQcmQS&#10;FMJ6YmCc+KrWIB6PxDwhaEiYOkNk+ZO2jXaMgDKd+iWA4quOjH38IQGFuC3tF6geLtsG+xmXW3XU&#10;JyuiiwC9SjYugB5He53EUZSO0wJHQuKmIn8ij5GZssxmEirHzOMmzTZwZ7P8qFk/CZDmYpqUu6oz&#10;Mi1HxkK6j+mZZTQttE6GbZlizMgihMVeYHlpoHtDLxBEPB62w7Ko3gaq93Hh0EFncOEoLVSySExz&#10;kmIYJ5WhSjZgWiUJF4fpuJxKCeJwsbQdSjPCGCeDYDiLyIVRmf+gxxx13u1ZBjMpZZnMpPS6U59+&#10;eDkH1Adyveb1UbONOgM0M0ivTKKu7I+ZFBmSUIlB5qM4KgGUkdXbIWPLMjIgbp0hzhpkYjgQKr4n&#10;WhfWpiyDmbTKuaDujIx9Vh41jdkuIyPzkf0mI4vWXI4swrQyMtB8hk/YNtqNEx0ZkMnF+LOEKvTv&#10;t+czjj40y1SmoSxjmYbKeaFBLY+aXMNZzsxUAMdCc1hwoPXj46DwyDcKBlnPMK5SdYALzygyllgP&#10;IJRhzjKqD/v5x7zi7O9kGcq0lGUq09IeD33AvuUc8eZ2luvNlJGtBBXsy2FWM7KaUZwnM0OQifGG&#10;7kFZRjJtZRnKNPW60575G+Vc8QKEb0onlZlRyLbd2LqZiYP0RIH0GREdcipMaDmcG3Gyyn4tI3dW&#10;DyPEU0W8lhOaVqGu5WO1C4qV96wHYxD3o8644rTigIZC8zgfOj/KyHReVW8Oy3WjE4ULx8nRAayk&#10;9IloffMEmRiJb4csE5kFZZnJtHXmJb/62XLOeAkwycysDd3M3Hw89nKD8iYQSOttN7eWU+ajRy/C&#10;uSc0rRte1SkMWVfMdLRurUv7IjTdKyMDbZP52qe4H9pnMiS2HzOyuE0dv4jnA9iets12dJ5mLiPT&#10;icmIB6OLJuKJAeLqQLmA9YHqIiueiNtX2x6IiSXGYR9iuxtKUOKo3Y6GurgQ2+OALiJhit+Lmc/E&#10;UJaRzIKaT5xmJTNbDnVaN3OGMjJu9n4ZmUoGyKxnzIxiRlavR/FUijEd4yiDUmamjAy0LEP2XRkZ&#10;UNLU6xYKz9Dj5ExnYijLRGZFzdcAk37MNMYUVLE/k3VitbIMZJZ0+sZDP1LOJb3dTvsFQD8HPgpi&#10;YS2ysJq6YF8OsaVAL9ifQfbJzDHcaDSxeECWadS6bct/b4UYJmLYS9/4wb5hcfyHt9zWHe+nLPOQ&#10;/vuO2ztD+OzX/qobftuWm7d+76avdqe/8f1/6Ma7/JqTu+FC43f++I7twgfR+l9/BG6YtnexXmiU&#10;qPogA+eNyMgYUuWgeixgyP7FaZ5CYmNubny9cScsOn3F4zFaYcA4TyYXNuPAUC8WyLwYxnFQmI6J&#10;dShM+01By1BoXtxnYBzF41NGpnlahieweF7mnvokASd6uaVGv8TbKxEOwiA3xyDbIBPDNdzv0Uee&#10;eXWWabQJ4rCWwjVEysieeuw7t375+h90xglX5giK20tZxhEl6rA4HcNjhic2fvYPtn77/17dychu&#10;uPkbW7/23au2XvSpY5Ys20/lvPLPAT44p9HsqOl1fVVVEqs9FCbq9B4zKogZmdD8Oh7E+lzCYrUI&#10;1PdSdm/FjEyZTdxvbVdVJlkmpPgKJ7NSRibivPq8zDXZQSojY1phJAwOHhSmk6RphnyTBwrTegQX&#10;TKUlMIzr0Lbr9WrYa/0MuThKFArP4Aa71w6PevrjsgyjTRDHRR0HDnr9hd0wMrI77ryzmbMNxSVj&#10;U7x+yjKNWtGB4dKiG5Mu+MQRnW3HMFD4Fdecsp0jgxi/n8r55VrhFnh8nxQqmGNGRuFXp4U4rbd4&#10;CmMYMzIypVh3HOMJjZNu2QcgjPRIGgW2w/5oGkircX1yZDjJuN8aAuNkZBDDoynRUPdovR3u5ey8&#10;zDSD7KxKEOIqM2E8LkscTSu3B8JUIc/JqdcVUUYGuqiywjF+nSAGWb/WoYuGlPlGuLH4xGZZnx1B&#10;NkTxEVJDhSsjO/V9n+kMNU+uDLemsDZlGYYEGuqRETSfDI5wHFcMl2KYMrIvfPMDnel3/+0rl8wf&#10;VOUcP7CIx3dX/s8G8R5eKHTDg258MgfE9HVFwDilUv38rVJAdQHRMWldkTojIx7rYYgUX+seZv2E&#10;UVKxDe1nbZ9VLzZU5f4Tf+vtnRtZEBbRdBaOlJFpWvMimtdLWWYxqCALH0TDPlpKTRszKv8pgIwx&#10;I4Ib6r6PfsVZ38wyiuXqd865fCBHlWlUlf2zqnK+qS+jD7dJPmKqsBwHdeE8KiiAa8Z5HBE9XZk5&#10;QI+UU+tPbKXKMop5UDnn/E1qVI+YrK8NzYuuHwlu2Jhh1A2pcfDEUR2ZnhYimiaDBjK2mLkxrkp5&#10;Ck65UZaL64pPCzzyxf1SvFEcR9wXIB5PMzGT5ImHeKrOyY5J+8Q24naY12vdZoQs65Fy1pRlElGg&#10;yv3ILf91w5I4IguP0xpfqc7+yAuvLueeD8yV4MeFbva2DAB0Q4pB3loqMwDd4L/bDFk23vQsLzje&#10;bFmo9ytmTOM4jrgfUMcFxWk7Juazn/WyvdZtRghvKe/9iJe+9S+zDGIQiXoasnigsP2PeUcTsi1s&#10;mMfJqCyTiKKNWP2WEuJ0W7imydxUyT9KlfNP1z+TfotpzMLAjcMnSDtlmcMwgji94ZLPL6nER3Uc&#10;dPnnvtGpQ9O8eplBlWUQUXVGljWzaAsXvNkEmm7AHXf+aEm8lahcA/r/p/2eMWYIeKTsfEf56Fec&#10;c2OWOQwj6DUtyYHFMEFzC6bVHCPG6acsc4iqMzKI8/uFo9jyPw5HoXIdeNShQ8ZxNJQ1ZmGhjoJn&#10;+F/IMoZhBRrHZWVNKtqmpS0/uqPTnOPqr39vqMawKMscJB4HBa3x6/ZiGm9rRyZpntYXW/+PQuVa&#10;7FbEI6bblhkzANwo3DC7/e36Q7ai85/3km9nGcQgimha88iYvnvjLUviaV6U3JjGydTi/H7KMoZB&#10;BVn4JPW2v3nn1TvuutdjyzXhEXPcFf/GLATcKHQrs68yMulth77861lGsVwN66yWqyxzmAeRgZ39&#10;keu2SuWa7FLEI79dmTE94AahTcxOm9cddGOdkUnHP/83v5hlGLOqLJOYZZ180XuviRlYyMj2KaI5&#10;huvKjOlBp7lF0d5ZBlbr6BceO1QPGNNSllnMotoysKhybfitnL/DNKYH9FL6oNc+4hcPzTKuNr3g&#10;sNfPdIaWZRqzpJMvuviLWaaVqVwf3mBO+tMlY+aG7Sr5h9UBLz1pJh85s8xjFjRMBib98Ts2n1+u&#10;ER0UutLfmAQeK+lxYbtK/mG19mVvvjbLUKalLBOZpk7+m03XZpnUoCrXaKci6jL9eGlMBY+VO1z0&#10;rKe/PcuclqPH//ppy262MUplmck0dOp7P/n1LGMaVuU67VlET7J+vDQmoMfKXbMMaaX65SPPvCHL&#10;YCalLFOZpEaVgUlvuuCqd5Vr5cdLYyoo2Qd+W7lcPfaVZ9+aZTTjVpa5TEKnvv+z384yolGoXKsd&#10;i/wLOWMClOwPeOKDHvT4LAMatR5z1LlbsgxnXMoymXFqnBmYVK6XP1kyJsCNQLukB2eZzjiVZTrj&#10;UJbZjEOnfegLN2SZzjhUrtfeRXxI7noyYwqqH1t2s4uVKst8Rqks0xmlJpmBSae9/2r+C+F6MmMa&#10;KNF5A7ZXlslMUlkmNAplmc8odPqH/vmmLJOZlMo1o5U/9WTGrHrUfuwhWeYyDWWZ0UqUZUIr0bQz&#10;MKlcM3qPdXsyYwo8mvz86b/ypN/NMpVpKsuUlqMsM1qOzvzwl27NMpRpqVy33Yv4MYwzMrPq6TSE&#10;zTKSWVGWOQ2jLFMaRrOWgUnluu1V5IaxZtWjN5Y7ZRnIrCnLpAZRljkNojMv/sqWLAOZFf3Oye85&#10;rlw7d+tjVj1kZHTUN5YW/eNSlln1UpZJ9VKWacyiTt/4xe+Ua0cnmM7IzKqGjIw6lt2zDGPWlWVa&#10;mbLMKlOWWcy6yrVz99dm1UNGRt9We2YZxTzoivXr+n4lkGVaUVkGMS8q1+6BRf5VnFnVzEwbspXq&#10;I+vWt37HmWVeKMsY5k3l2j2oyBmZWdWQkfGZy1g/Fp+k3rP+Bdv1tLGIGZhUrl1ro9jjztv8rePP&#10;v3IrOu7czY9vgpfwmg2b9md+M1mW2fSFZtSYuWHhMjIp/sJuETMwqVw79YKxHWRkx23YfCvjMbOK&#10;1BmZMfPIwmZk0hsOPfJrWQawKCrXbqiMrEz/8LgNm05UBqbhq8+4fA/FGXRozKyw8BkZyjKARVG5&#10;dj0zMjIdROZFmKYlZWRkcDFccZXBaSi1PaoaMw1U2b/QGdmV6w6eyZb5o1C5dj3ryDJHpnGGmSMj&#10;zrbhpksIO3rDJfSO0l0HcY85/bKfZ9yYWUAZ2dy/teynLBNYBJVr57eWZtWjBrF7ZDf/Iun8P33H&#10;V7OMYN5Vrh3OyA1izaqGjGyqnSpOUllGMO8q186dK5pVj7613CW78RdNWUYwzzpj45duLNeOvuT8&#10;raVZ1ZCRTaW//mkpyxDmVX909kffVK4df7+irnMJVMxbA+uq5rSZOYaK4gdlN/0iKssQ5lXluvGj&#10;Xr6V3S4jM2a1Qf3K/T/47Gf+TXbjL5ouOuLoa7JMYR5VrtuuRVQN4KyNWdVQv0LnfPtmN/4iKssU&#10;5lHlmj24iKoBZ2Rm1cNjyVx35TOsskxhHlWuWWsXPmvXrt0qrVmz5qGEMQxhR9TxmIYszJhZZ1W9&#10;uZSyjKGf/uW7N28Vn/7KD7rhEOOde+lXO2EQw+Hf/+O/uuN3/vjH3Xnv2vyN7vggOuvir9xerlnf&#10;N5YxQ+qVMcU4JZN7fQyr6Hzq1FC37u98RbAMNjbDyCi/HOh8qVCxpRkOyiXN0MwwfOIy0z8gGbWy&#10;zKGfyMiUEUmiDmP4X1vu2Hrtt/9zSThonIzsfZ+8vjMO9bp76ZH7PfNR5Zq1/nikZEZ3LxnRx2Jm&#10;xLjUBBHvxBgW58XxgDIyMhqkG5zMiIyMMH5Rp7ZtMc5h1TAuW2dmdCe0fxHrAtYdM0rGmQ/aFvvL&#10;/p3SmVoaXu8DGVlct46V7dYZ37eKtDzHwzqIo+1kGbGZAlzw+5365Cf9dnbTL6IuXb/+21kG0UvR&#10;kV36uX/b+oObbuuEQ4wHZGDEv/n//WhJOMvAZf/0nU5G9rmv3diZhriOfirXa5einhX9JZPaPcuk&#10;SvhhVYZ1Wh0H4nigX0bGTR4zMqjXoxtf4VlGxrpBmRVxY0am+aA4QutVOJlOvQ9kZNm64zF1vjEt&#10;1BkZHFnkjGzG0DeXq6aeDGUZxCAiMyKDqqnj/fcddy55ZFQcUEameX/x8X/phGu6n8q1Gugby5hp&#10;aVjC7lNnUkyX8Gc3w05mVccxZtahVKcU3Tm74RdVZ1/46aH+GB6pw+NQzu2OO+/KqOJ8lDkyXF6M&#10;36ZTP/D/ubpcq571Y2RCEhlUHcZ0CT+2DoMQdn0TZMzcQOn+81c898BvZjf9MPr88cd2bswYVk8r&#10;TCisXjaO/+jm/+yOj0pZRrFcQRY+iIap7C/XaVb/MF53kx0fLxedPZqhmTI8XtLJ4oq79IF6CDFO&#10;nB+ljOzTL3vx1lv+5WudccLvvP32zjjUy6xEWUYx6yrXSH2QTToj05s+6ol4/JSLY0jdGPVIjFPf&#10;RBzauUGMV8OTgOqYqMtSh43EpW6KIZmEtk3dFHVbhLNsXCfxWRdhqvOiHktx4noI0/pHtQ+uK5sB&#10;uCmoPF7x46X4zFFHLgmLcRQmFEZG9uM77mhCt6G4ZGyKNyp9Yt3BM/038Vqnvvfz/1iu0bQ+FI8V&#10;/bFCnBsZERYrxXFkiHm68XXTC61TKB7I0elNo1DmxLZV+Q5av/YBVCFPuNajfdL6R7UPyujMlOGi&#10;PeBDz3nWRdlNP4jio6GG9XitOC9mZN/4y3d0hponV4ZbU9golGUYmaj7YgjUZ51/2TbHWMdTvVfW&#10;VIPmFgofprmFVK4PnyVx80zjsTI6sjojw8kQhluRIyM9xUyBoeIKhYHGs2U0DXJJ2rZQPO0DKMPB&#10;ZWl+r/VrfDn7YEc2I6iV/4o6Woy0TWfhSBmZpjUvonmj0jt+/8++mGUabQIaxEbqOG1tzhjqjWcM&#10;G1Tl2izCD3kn2d+/HNm4cR3ZDEEpP9bGsV9+y5uW7ajGUdkvZZlGpujCNMSBxaYUKMvI4rLM07iG&#10;/dQ0gqUeM20Ea4y5C+pe6ONq4fvxj8oyjlpqha9p2pPRxAJoAEtLfjWhyDIyCbJhP5Vrwh+T/JG4&#10;MQPATcKbmFXT2aKUZR7DaNAMaTk6/i3v/s1yTeilZBqV/MbMJdws3DTL+k1cJJtui4c+ddivNiHb&#10;wsb5OFkry0BmReVa0JSBAsZuzJgBWbErU4bEeD2MivHQDz71yU4dmsJixf+49b6XvPxLWSYybdmN&#10;GbN85MqWVVf2dy94XjczivSKJwmaWzCt5hgxzriUZSTTVrkG1I3ZjRmzDLhpqFge6g0mGZPGIWtX&#10;BnU8jUfd+aMtnXj/ee1XxtIYNtNZG6+eqQayu+3ziw8r14A3lXZjZjDin1WOO29T/d3Y3MD+N6Mr&#10;hZuHXjF2z276NglNX3/Re7rTZEy3ff/7abwouTGNk6nF+eNUlqFMS+Xc025sGp8jmXmFDOCY0y/r&#10;fG4QMwNlbs1kZ/q4DZtvVRjDw0+44O4su+aEE+7G9NEbLqHFb3c9r92w6UjGX33G5XswPO68zd+K&#10;mSVhilvW/cMyb2OYPmWQuGxT26mnOwsODzcPjS8f8EePe8wLs5t+WE3KWa1EWYYyDZXzTp9jfBzu&#10;dmNmcJQBSApj2MlMmsyrnqehMjGFkZFous7IsjjaBpkTYTETqocxbtGWer0MY9hxGzZ9heEy4Cbi&#10;G8ydspt+EXXF+oOH6t5nHDrmj/+Cz2z4plLf+hkzGNz0uCqGJXPofCSqjEAwXbstDV+zYdP+MYx1&#10;aLotIzvu3M2P17ToZE7FZdUZYxwKxWU8i8O41AQtBx4xqadZ0adL86Qsc5mkyrmm40Q3fjXDw81e&#10;P1rGjKBkGrfySBjDYlzI5kUpI5PqOJ1t9MnIsrhZnNeec8UB3bgrq/PTI+b91+21637Zjb9oOvec&#10;Dw/dFfaoVM6zHynNZCiPapco4xiG6MjmDDIzmgDssOm5B34nu/kXTVkmM26V88vHx3wi5kdKMz6i&#10;o2qChmKOMzLAIeAUVkWX2FlGM0790VkXv6Gc2/sX4X79SGnMGFF92W7Zzb9oyjKccaj5TyVNLVwv&#10;ZkbDcdveCI6st8eVOLBYBzYjcJPx2EOr/4Wv/M8ynXGonEu6r+btsOvFzGhwRtYXVf7fr2ihfyH3&#10;zmPfcE2W8YxS5RzyQThvwp2JmZWjui+kjCyGdSI1KEzNNWKcXtN1o1W2U9e7abyZ32lTJtXzmZ4S&#10;ZGa0OKdOZ6H7Lssyn1GpnLudiqh39CdIZjQoYyiZR8eRZZmI0HTdnCJrF6bpzvymbVlUfAHANmNT&#10;iWa627wi214n4nRYFZlZlgGNQuWckYnRtbgzMTM6yBhwTJ3Ph7ZlZKcQ1sxeQgyP43JozWQHTTNU&#10;Rnbchk2dP7eQMVUZWXebOLc6I4tDULu3KaLMbKEfM7OMaCUq54rHSTsxMx62ZTJ31ZHxDWUnrGpQ&#10;GjMTYDqGxek4JCNjXA1ryThjRgaaJpPKMjJgPE5PGWVmfFIz1Afm86IsM1qOTt/4xe+Uc0S3PM7E&#10;jJlB9AKAxpy7ZJnBPOvDL3jB17KMaRi98nWnvqCcG5pY+O2kMTMMmRlNM6j3efBfPO0pJ2SZwrwq&#10;y5wGVTkftNinLpF2Ys7EjJkDeGTCdeA+FuYlwNkXfnpZvWKUc8C3kzhV9ytmzJyB68B9UG+26+Z1&#10;B92YZQ7zpiyjatNTDn7xk8qx04sF9WE4VWdixswh8VGTG3ru3VmWYdVqPjfatYhM3I+SZnKsXbv2&#10;tqIlbwGZTsI+U7Sclvasp9PkYhUid8ZnTTuPqrfZaegT6w7u2ad/Ob49i3iktgszk6VkTLetWbOm&#10;DO7KuAhrhjGsM150FdND8MNmCHSFo8yRXkBpjsH0rUW0CUOaf0nRrH2etFzkzvgUh0rv3d5/wDPe&#10;lWUWs66WDGzvItqGqS7MLsxMh5KZPVuZlmgyrqubSU1nGRmZUlumE9fJeJz+VhEZFpCJ7V+kODHe&#10;osANTjMNHAvHO3cZ2vknnXNtlYHRQh+3SSHFi45hXVi83oNc80HiiF5x4zY77RsLsaAF0qfiZI2v&#10;NS9Ceo5hjKsdJvcJ09qeGTVkUiUz65zgMnxik2kR9tBOhEKPjKwfuuCSIKFwceXIIMYb2cfrM4Yy&#10;NOrPOO5dX7bvvk/LMo5ZVNnfhxfxNnIlGZhgfbEQgzjUTc+4BHFan6rF6TgfNKwhDcZ0FuNpPO6b&#10;IMPSdiLKyEjTygjJyE5pxhVuRk2TQV3fTHZRhtZMriQjM9vDja8MjUdOPnPC3ex12cHP+ccsA5mm&#10;3vTEx/9G2beHFFEPxssL9nklGZggfUVBHKr6IWZo0TkxrDOuOK8fdZw4rXHawcVwtk+GBPXyZGTM&#10;IxxRtSJHprB6GbNSmsypk0Epk2K6ZGInal4TxnymbypalLqrWUF1aNwgdNyIQ8Hx7PXBZz/zb7KM&#10;ZRJ6y5OecHTZh32KdiuizzAcGBnYKOvBSF/RjddDZWTRdbVlZFqPUJw2svkxTONyU6KuAonzlJGp&#10;DlgZGcuAMjnOoxk3ZGTxsXIFcEFhUR8TR0l0aTSqJVN7QBFODVewz8UHHnBplumMQm/b74nHlG3I&#10;dZGR8gaSzIs6PTKvUTiwmpgZRJcjkRnIEUkQp2MmJ0E9HtG8Ok6cjtsFprWPQvOEMjIRMzKtq17G&#10;zAi9KvtVwUlpyUUGPSZoSJyTto12SirikmigLmVXC8rUcGo03yAzIVMhY+PDazIazhEV7g858XGP&#10;OfzSg57zuSyDkpj/18942tm//8uP5ryTYeG2yLRwXGSWZFy0/+IP62SkZKjKvEadga2UaWQKo9iW&#10;C/Q5RY6MjK5OCDHz07w6I3tPM1zNKCMhUyFjwx2R0ZC54drIfGjWwXmj/orHQDI7RLMIjTOPzIrM&#10;kDo5mkvwwoFzTmapjIsMdNYyLmPMgqGMDZHpKINDZEZkdJmYh4inDEuZljMuY8xM4gzKGGOMMf1R&#10;Rb5eAggefYwxZqLUr5wzsvlkZCyrjEyV/MrI3F7NGDNT1BkZmRTtf8jEaHAI9JBRu7P40bkxxhhj&#10;jFkurvMyxsw1atnf1iramZwxZiYgM9IbyBplZNSRxQytrtjXPMIY0tqcoT5jMsaYsdIvIxMxU6oz&#10;MlCmJ6jod0ZmjJk68dGSHgD09pLp2pGpaxNlZhoaY4wxxhhjjDHGGGOMMcYYY4wxxhhjpgodEiwH&#10;/tg0KIqrIdtUE6LYkwvjiM4SaILUtm+sR82T1EAciB/bZxpjZgDaFtLwmXaG/LyWG1iZQWwQHcf1&#10;k1tubv1FiQbU3ORkDuo1JWYqsSeVuBzzEOvU9lkHxHHQOhQW52lbDGOmA3HboOMFxVHPL1qWoeIQ&#10;X+vXVzLGmBmCG5O/C3Gz41K4oXXTEv6hIjIdpAbV8W/dMUPC6bAeHAuZjNbDL9nIDLQ8ZBmZti9Y&#10;nnXJATFf64Q4T+Easi11UaXG3hrqeEEZmeZBPD4R15vNN8YsCMoUZg07KGOMMcYYY4wxxhhjjDHG&#10;GGOMMcYYY4wxxhhjjFnC8edfuRUdd+5mfaZijDHGGLO6kCGq1cweOVr/cRs2LfkU7/ATLrh7J/y8&#10;TbGXFdPCcRs2/3Ba52ua2zbGGGMWDhWs6OgNl8SOSzrzVGt13Hmbv6V4TUFMRyxdugV0MVkyVsec&#10;ftnPt4UzVHizig4K3zZvc7fHq1efcfkeCmea/Snzu53AvGbDpv3jsk1wl9du2HRkr/k1vdbXPaZi&#10;RnRMqD5/kbbz0MxuPW4Rjx9pW8Psi+Z14g9xbse5bWOMMcYUYkE6bEHZXU6mrWs6NtNLXZe28O7y&#10;jSnTdGdmg8IwL9EYxNebZb2ndMJCbU03rBiLuFw0C2W7X2lGl9Bvfc30kmNasm8t57FeRmi5ZrKD&#10;whpT29l2HYfwZth3X7LlFTbIuUVNUIdRbrsJMsYYY4wKSBWskTUnnHA3CuliYC6pC9LuctuZsqU1&#10;X23h3eVLeCzMm9nb0Ranu/5gomo4Di0b1cxewiDry+JonWVeH1N213kY5LjDtpbUTIp++zKiczu2&#10;bRtjjDEmoMI10zZTdleNSa1RmDKm69eLUXVtTmcFgRg3qmz71vo1ZHdei9GALD5ifczvHtMKTRn0&#10;O27iZPMQ8wbZl3GcW+aNYtudhYypqdtLRDVRVkRJoGk1cC+0TBl23+0vOtN8svJTnTHGGDMDyJRF&#10;A1SeaLpV9tum73rSqRtq1tXjS9subFtOaoI7tDUmbXu60Hrr+Z2F+hDjl33qPs3VZqR7Lno8SWbL&#10;xHPXr9EtxPOibQ2zLwM1xE2uFYxz28YYY4xZASqAM5VCuVM1e1dBf1fbi2jGVI0fC3eZqFiIM13W&#10;sa0WLFT7dsPuqiLfrqYsWzcU85E2WgXFbyY7KKyuuq5fRaDOAhXZMtDd5x7H1V0uxAEM1CD7Msg2&#10;tEwZpo1qx7ltY+YNpXHLGrGuapKYMcPRrRXpUbCqgKYAb4K2M1tCYWWZTo1UYsq2rasyB5ESJy3s&#10;h2m0Go1GE7QdWZxYE9cELaFtvf2OKy4XTaUYZF8GPHfbXatJbdsYY4wxK2C5pgxKeMc81YoFd2be&#10;Ytwo7UP9igy99pwrDqjDUNlW66vGtlehqK2R53JNGSi8lo6rbX/q2qrOygrZvmi6lrbRdq0msW1j&#10;jDHGzDAyCagJMsYYY4wxkyKasbrWxphVwP+o9D+DfjLobkE/FfS/in666O5FP9OIccJQjIu0jrju&#10;uM16f4wxxkyb4zZceaLMkmWNUk0SWw1EcxONloxVbajuUfRzRfcsunfRfYruW3S/ovsXPaCIL2Qf&#10;WPSgRg8u2rlot6I9G+1RtEsR83YsIh7LIJZnPayPdbMNtnWvIrbNPtCeUMaOfZSZiyYuHptJWLNm&#10;zevXrl27NaqEHdvMXkKZd7XiNEHbUeadpjhSWd/6ZrYxxhiz6onmpDZdMlyYHAwP5gcjhCHCIO1Q&#10;JFO1a9HuOzzuuU952KF/+LqHv+Qt5z3q10//x8cevWHrMHr7phcPpXMve+E3T9/4/E1/+tfPPeO1&#10;b17z4rIPGDoMHqZupyJMHfuKkcMccgyYRswbRlLGTaZN5nNVG7ZgmromrEzf1oTf1gTFeK/SeDOr&#10;S5m3Q4iHiTbGGGNWPZn5wpDIeGFWKDRlujA0nVqsPdb8+sGPPPy0KzIjNUplxmuUOu9jL/rOG849&#10;4HXlmHYvUm0cNXGYNgwnNW7RsGFO69q1hSeYKNJGhzJeglqN1+5t8xRe4hxW9MSiE4teVdTPoLGu&#10;+BU04/yTcVS9xE/rw51LigY9hlHt4yjPmzHGmCGpDZhqvqL5wohQ20WN0m4Pe94fvOYxR513e2aW&#10;JqXMSE1Sb3vv+r8s50KGDVNKQUYNm8waJkU1awtr1IphOkJmKlMTrUuJ39eUoRJvfdFDy/hNCmui&#10;1RxZlLXRxVyob0LiYNS4FtG8aZ0MZUQwQlrf/s2Q+eqDUcsQT7B+ujyKJoqaWG0rrl/LQ7fj7kK/&#10;9UVWso+cFxk4zkfcH5nZQc4bYdEI/rAZ1seX7UMdx5iJQOIm8Unb9YfVwreKshsR2m7SaVLfnKOC&#10;9W73Y+SGcW1zNRANGOcR40BtDwaMGiDSFyZjl30OOf6IzBDNgjKjNAs69f3Pu7CcO16LYmCpRZRR&#10;4/5fFTVqxUBtbIzU95qgLgOasrc0QR3a4jeQhrN5scYHg4ypwMBEcyFiXpKtK84nf4YsXsyfoynL&#10;8qp6X/qtL7KSfYznJTsfg563Og+WKRNaJtsH0XY9jOmJbvrs5ugFiVtPLnriiEaN9Wkc8eSj+WTg&#10;3NRxPq+KNM7NwI2n6expg5tE89V3GcspLDM8midB3Oe2MIljGnS7/dbL6yLd9DEexxqPfdjrstqI&#10;JizWgmEUSFPUgM20AcuUGaJZ1VsvWnduOce0pcPsUutI7aNq02qTNlcEI1XruiZKh2R+V8WorSVO&#10;NGy1yrz0wwFjzOpjFKZMEKb1qCpXsA3g6YhCU9OR+slJBqg2ZfW6RXyy0dNUJM7XOtiG1sUy7Fs8&#10;jvjENMx2B12vzClQiGH06qc0cxeqfaGQ5zzJhNFwHROGMdj14S9+y+mZ2ZkXZeZnXkR7tXINqE3j&#10;wYP0npk0XUdjjDEjoJ8pAxmOWGslUwaMMz8aNMYxJBigetmIzCSS+cnMUYT5Wkb7QEHBNDV9mXkC&#10;polD2KDb7bfeaLyYT1yZMojbXO3IhKk2TK8jeXVG4/RdHv7SPz03MzfzqszszKvO+/hhN5RrhEnD&#10;MGOc9bqzbpNmJkt8CI55z6RROTDJV311BcAoYJ11mbhcBl3XKLdpVhkyKVlN06SI5snMNtGIUXhT&#10;iFMbxuuxB+/wqKc/LjMzi6LM3CyK3njBQX9SriFfs9ImTbVo1HjaoI0W8jsebuuHP5mfaEzivNqg&#10;KZ7ycJTBdvQwqYb6ehAljGH9oM66tc62bShO3O84nT38x2OnbZfWqfKn7dhrYjy2ozhaf71OXuMP&#10;eu7iPsaHfdC6FNbvOOrz3O9aGTNWeFUISthCCdPMB21GjExmp1867E1vzQzMIiozM4uophaNwoca&#10;Tz7EoB84G7SlLLdwpSAXWoeEaVKBns3DLFDwYwSYjoZAqonb0/Lx7YDChNYhM5VtozYr9XTbOuO+&#10;yChK5Cu9jj2ieFCbMoGpA8Ud9NzFdbAs4dF4sq64/V7HEc/zINfKLCAkAlWbkgiyp4xhiQlwGGTK&#10;dHOY+YFCF8VXk6vSiEVlBmbRlRg016CtjFjo1wU1pkH5bTYPmB9rfWIcVBPnyWhFswAxjgxQrOGK&#10;81HcN+LV06BppHXWpknzKSuimWk7dlHPH8SUwSDnLq4jzqNc1boweIQRt9dx9DrPyMwRXFQuWkwg&#10;g1C7dqjdejRqisP2SExxWcTNpAQGip8Rn1hApkxk647r0/Jk9vG4tZ5eCb2+SRU2ClO6mlCtGNeA&#10;Gk3aiNHe6MEPWfe638iMympSZlpWkxqDxitO7j9MOmY9fiRgZo9hyxBjzAjBsNQNDKOJia8OMS26&#10;YWXKcP0yMhTMPKHEdWpebcAgrpv5GhfZujFcWjf7oPlalngaz0wZTyw8+dSvRInL8YnaIJq7iLVi&#10;vJ6kJoQaEbqt2C0zJ6tVmVFZrXrdac/8jZI++JIT0+7Xm8YYM0IwNJiyaZIZvYy6pswsj1grRoFK&#10;rRgN9neaxC+L5lGZOVntOv+Kw24vaYbXm3wgEGvPbM6Whx4+xbQeKOuH6klQH/u0GWVZM64ay37X&#10;KZ5TxutKG2PMlJEZi23FKFB3nfZvjGZdmSmx7tJLX/O4p5d0RA2r2p5R87qorzYp4JZT0FKIIpbV&#10;GwUptkfK5jEUMmsMFSe2lxKaJwFmQ9NsK85Xk5U4v96G3kxI9TTEabUp0zTHHvcBQa9jj2TzWR9/&#10;tlBY9sZI87JjAk0jKgja1tlrWY6tbk4DhGta7e56HWe2Do23pZ36nMbrwjI6v9m6+50/s0zUADGe&#10;bKA2RAlBNxyJLo4PAvFX08WK523eiWaMG5huD3a4zx5PfHhmQKztlRkRa3s1fxOIrzYX0ZyRF1LQ&#10;DUtcJubRQgVnNo9CVmaBOPVXjhlxe4qv5aFeh7arfK9tG9EUQJxuW2fcF4yN4tC0hTyp17FHsvnx&#10;mHSeIr2OGbKwbJ1t56PfdY3z9RFCr+Pst45sfq9zCtn5xaBhmvudP7NM6gTDjcKFxFww5KJwQdDn&#10;w3j8vRBwcYHlFAfiBdbTgkyaLmqMX0NCYR4XvHbxNYRxPJoXlxU6HoUpY4hGSushXOembV81rTCd&#10;N6i3VU/Xy0K2baiXjedC1HGWS2rG9nzqKw7MjIfVrsyAWO0659JfvbakNf7HucjmbFiUnwjd57r3&#10;mVYeW88D8hPVPEHMo9vMguZz/0MsgCHLN+N4tg1NK/+vp9vyYqE8j/ytzUBonRn1/H6moj7m7Jjq&#10;fLhtndmy9XWty6s4n3mi13H2WgfUy2bnFAhj2Xh+28pvyM7fqkcF+bAnhuXijUni4aZgqAua3Xhx&#10;PsiU6aJrP3RRCRODOm2WiVI1uZapifuTLcswUh+75sf16GZo29e4DaqldV7iTQj1NGgaqUo723Zc&#10;BuqqZJStf1hSM7bH2iMPygyH1V+Z8bD6y+ZsqsQ8yBgzYWTmJN2Q0XRlpgzicgjiNI5aJqrtnXQv&#10;U1Yvg4HS/mYZRwzLls32IU7raTKup5cpY6hl+bFxNGVxW5yzejpbFrJt99tvVK9/GGTG2He1GXPN&#10;2AiUGQ5rcJ1x8Qv+rqRFauX5FRdtzvxBwNK8aKVk+egssYjHqgqMUaDyNVZWsP5Y2WCMmSMo3KiB&#10;0NeUnQb8mcGwhldmNAbVf99x+9aaO398R3d+G7f81w1L1iN94/v/0MS4i7a4Gz/7B02MrVu/d9NX&#10;l8wTcV+k27bcvPWiTx2zXfhK9QdnHfCaki755ya1tzw48ACxWs3ZIhiVXm88IjZlvclMmTFmDpEZ&#10;47UQr4d4TbTzY4469+bMXAyr27b8d1N0L+Wg11/YM05cR9QPb7mtibGU4876+HZxX/rGDzZzt27d&#10;8qM70vA77rxzyTKIbcT9G4Uyg7FcicuvOXm7eRd84ohm7tbt5rVJpu9r371qu3nRlMFnv/ZXnfCI&#10;TFkdV9RmbhTa46EP2LekUx4c+Bk6DxLz8kozNi8YpvCkBrx+gxCNCu2wmF/XpiOIRkRhkThfZqFe&#10;T91sRNuEfuuHfusTs3ys9b5l+5DtP8TzBb22LbJ1EUeo6U1tyrJ1RhPIvhDWdg7NDKCLI7jYGXot&#10;p2EbveYNQ7/tjIpxbWcc680ysuUQX1VS87Djw1/8ltMzUzEK7X/MO5pi+i7TJZ567DubsdxgSeK7&#10;N97Smf7y9T/oTJ/6vs9sFzeaL7j669/rhEdkyi7/3Dc606yXdWLKfuecy7vLrFSZsRhWNfX85Riy&#10;L3zzA80S+TIyWhivG27edo7EFdec0hnKlMV1iXp9o1TTzxl/CeBBQt1oLGqtmZo5CArqaFTqphSC&#10;vAJiHkRzCBX85PtQz9dQhoB8gsKfbWpZ1q35cXmF1SakbX1qMC5m+Vi1DsDkZPtQxxExLudG49m2&#10;RXYuiK84zItmTMNsnXE5yneOre0cmhGitla6IIMSL4yoExGJmQschxBvltj3SvyCQwlFiYLEShgJ&#10;P94k9bridjSe7RcQFr/oqVGCZZtqb8X54lzV24nnT+vScUC2Dhj1/p/UDIHzF780ijcQ+xBv5l7U&#10;tWOsa+yvKp/4W29viuptJipOK47MUazZipIJ2/ip6zpD0cuUYbwwWCJOy5TFfYlk612OMlOxXMkc&#10;xVeOsZYqxm1TNHCq/coUTRnTqlXj1WRtyqLYx3f/7Ss782EcrzKl5g8B9HFGG0juLe6z1fg605hB&#10;oSypzbCZMSjg9VQgcPy1OZGx0DCaARkRkNEADAwJQEYDtBzzZGSydWWmJtsviNsk0dVEUxbNU23K&#10;6vWL+pjqdYxj/+M5q01ZnDco29WOPeKlb/3LzEisVBid2tToVaVqoDSteLHGKk4TP9Z8aX21uYqK&#10;poxpGTrGey1HvFhzN4pXmZmZGETvuPLXmr1YSnwl2M+QQTROWRs1EZdDtSmLGqSmDLLXrONQScu7&#10;FKnWzB8CGGOMmVkonCikVDvGb5EmWjsGMlu1RDRJWrZeZsMln++EizgvqjZlUZkpk2kTo6olQ5mJ&#10;mITUqD+bN06Nq6F/P/3mCU8+tKTrBxXNW1uz5RAfDFdKfCAcN+PaFg+bw35xPkrm9XpkjPJYaqhU&#10;UC1drMgxZtWg15UUUhRWD5qHPscwSW0mbpya9Yb+Vm+d9/HDbihpnL7N+GWTvtBcBGPGcVAjqBpy&#10;FZwxDCjo6jAKeWryVdhTMDJfNfaaT1hsBkHtfIynWnqIbcbi+uv9rCEO+858vZ1RGyuZKtahfQW1&#10;zYrHzDAeR1ym3znotY/xmON64v7ALF+Pen3ZPtRxIm3HspzrRFc2cT1xn+vjqa/vsPttzMxDYcSN&#10;Q+FEIfXgRx955tWZcbDGp8w8WONVSev87Jwa4Vl7nVkXMoNAAR0LZ1ABBhReFFI0jdD643ZiwZlt&#10;O86noIR6PRioNhMQl68LTQpqphUnxuW4/r4oHhtx+xX2UJsiLTPIOWgr2Ovl6mMWs3w96vOS7UMd&#10;R2YLsb54LEB4fcyEDXKd6nOtfdb2JI4nLjfIfhszV1AIURhRKNHWZpfMMExCel1Yf83YRlsNmdqY&#10;1bS9aoxffNZfdWper689R6XMNAyquq1Wvy4meHU4SDypV3y1G+NjALUvi/Hq6VnTs1+47+NKuqfr&#10;DPrem/e/AcTCiQIuMwEQ4yGIBWdd2EFmAup4FMh1mLZZmwwpa0we56vGJYap9iyGIWgrtFlPNAhx&#10;OQSD7GN2zKqxistDjDdL16M+LxDjoCxOhGOJ8XWOYtig1ynOYz0yZdnxxOUgzkf99tuYmYRCR4ZM&#10;X1fulpmFcatu/9WviwnRZpRiw/9sfpTi0mifaZDZm6QhQ5lhGFZqH9bLBI3SkCFtky8pmQZ99Qla&#10;Th8P3HHnj7rLzoreeMFBf1LSv77OXPR2ZsYYY2YIzBhPjN2vK3/ufrv+QmYUJqlBzJToZZTaasqy&#10;uKqdoxZNjf7jV5xspzaNF3/6q+m6VqrMLAyrfqZMxmhQQzZo/Nh9hr6kBJbT16Fah7rriMvPgs74&#10;8POvKPcCbVvinwBszIwxxowF1Y5RE9D5Z2XRXg946BPXZCZh0upnysSwNVf6YnLQDwKiIdPXndqn&#10;2GXGqJUZhWHVy5T1MliqDYtdUwxr4KIg9v4P6hZDaN4s6eyP/ir/lt29aFFeZxpjjJlBKFT0dSWG&#10;jBqBfX/zFx/2or9df8jW96x/wQ2ZUZiE6pooEWukRGbI1I+ZptuIy7RJhqzXL57aOq1dqTKTMAmp&#10;lqtXB7GrSede9qL/W+6NhxTxdSa1Ztwzs/IBgDHGmDkn1pDR3UWnhuyA3XZaiyHLdObzXvqvmXGY&#10;Nen1o9qEzbMyg2BNRm/7m3deffZHrtsq/fkHr/5X7pHmXuGeWeTfMxljjJkQMmQUKryOodPMPXa7&#10;988+OjNjbTrh+a+8NjMS1uiUmQVrPDr5ovdeE01Ypre+57Oby72iV5l8DKMuM4wxxphlQSGiLi/4&#10;wpJC5mGZ8RpGxz//N7+YGQtr+crMgzUaDWLCMp309ivOKvfLbkWxLzPXlhljjBkaCg++IONfmPRB&#10;RkeZD8lM1kr10he9zp3NrlCZmbCWp5MvuviLmclajp7zglc9rdw3/DPzfkX+KtMYY8zQUGjQsJ8O&#10;CmmsTKPlfa5af8jtmakatdYf9ofXZMbDaldmLqzBNEoTlol7p0jdZbgfM2OMMQNDYRHbkdFYec/z&#10;n/orJ2UGahJa+7I3u01aH2Vmw8p18t9sujYzT+MU91ARbTLVVYbblxljjOmLXlvSBoa2MLSJWXE7&#10;slFqv8NP/npmTFazMvNhbdM0TFitP/3rT3+o3Ec0AaApAE0C/BrTGGNMT9LXlpkxmiX98pFnTq2f&#10;tFlRZkZWq0597ye/nhmjaWvnPR/6S+V+8mtMY4wxA6GvLfmEn0/59zj9V570u5kRmlVdsX7dlse+&#10;4uybMuOyyMrMyWrRrJqwTNxTzb3lbjKMMca0oloyvhC7bxFfjI3la8tJ6iPr1t/62FeefWtmZBZJ&#10;mVlZVJ36/s9+OzM886Dj3vyu3yr31c7NPUaNtGvLjDHGbIdqydRJ7J7vfdbT350ZnXnWNH8JNU5l&#10;5mVRNM8mLBP3VpFry4wxxqTEtmQ8wfMkP/e1ZIPo/Oe95NuZyZk3ZWZmXnXah75wQ2ZmFkWuLTPG&#10;GNOL7dqSveOpa/40MzGLrrcd+vK5/LIzMzfzoA2Xv2zL6R/655sy87LI4h4r4i8Z7unfGGNMFwoD&#10;TBlfg927iK/DZv6Ly0lpXn4JlRmeWdRqNWG1fuXAF+3X3Gvcc9x73IM2ZsYYs8qhIKh/p/TQzKBY&#10;h2w9+oXHzuQvoTIDNAs697LDbz3zw1+6NTMmq1mnvf/q65p7jXvOv18yxhjTIb667DTw/8iBB2zO&#10;DIm1vWbll1CZIZqGbMIGF/dakRv8G2OM6eBXlyPWAS89aSqvOzODNAmdc+krbjrz4q9syUyH1VsP&#10;f8JTH9vcc/cq0q+XXFtmjDGrFAqA+NXlQvRNNkua1C+hMsM0DtmEjU5vftenLir3m7/CNMYY04EC&#10;QO3JOv+5/NP9nnBUZi6s0ejxv37atzJTtVJlBmoUOucjv7HQ3VNMW9xzRf4fpjHGmK4p47N8Ps/f&#10;40PPfubGzExY49GofgmVGarl6MxLfvvfM/NgjUfcc829xz1oU2aMMauY7Rr5X7nuoFsy82CNXyv5&#10;JVRmsAbRGRe/ZqF6y583cc81954b+xtjzCqHAoAGxvxaaYeivTKzYE1HH3zeoTc95qhzt2QmrFZm&#10;uDL9+Yd+f25+3r0axD3X3Hvcg2rsPxMcf/6VW9HRGy7h1aoxxpgxI1PG1187Fu2dmQNrNtTrl1CZ&#10;AUM2YbOtg198zJrm3otfYA7Ecedt/paMU63jztv0hSZaX16zYdP+Wq4JMsYYM2Fou2JTNsc6+Xm/&#10;9s3alJ3y/hO/mhX+1mzqN/7PuS9t7r2hu8WQKTtuw+Zbm6CfKOOnZAZLYVHHnbv58czLTFkMk8q6&#10;tzDvtRs2HamwTuRCtg5NR2mbxhhjlmJTtkB659HHfikr9K3ZVospG4heNWVNlJ84/IQL7p7NlzBJ&#10;taHqWQPXGLOuITxv00amNf+Y0y/7+UG2yTLGGGOWYlO2QDrn/Mu+lxX81uyqeX1Jm7JlmzLVlEUz&#10;JeMTDRKGibCaNlMWa+AytEyJ9/ltw00nEj7INo0xxmwPBQBffLmh/4IoK/it2RX3XBFfX3IPDvX1&#10;ZWae1pxwwt1kiFATnL5KRJimQV9foritV59x+R4hvFODFonLRdmoGWNMjkxZt0uMrKC35ktZ4W/N&#10;pso9Rz9l8f+X7qfMGGNWKRQAsfPY3S896Dmfywp6a76UGQBr9sQ9V8TfNNyjvzHGrHJkyn6miF+9&#10;7Hruml/5/ayQt+ZLlxz6fHeFMQfiniu6X3MP+t+XxhiziqEA0A/J71PEz5H3zQp5a/70zmPfcE1m&#10;BKzZ0Fsv/MxHy/22U3Pv/XSRTZkxxqxy/AXmAuvsCz99U2YIrOnrqN/78+eX+20me/M3xhgzHXgy&#10;p4Fx96fkm5574HeyAt6aT2WGwJq+yr1GezLuOf+M3BhjTAe9wqRNC21bdjn1yU/67axwt+ZXmSmw&#10;pqezLv7K7eVeo7nAfYtoPuBXl8YYYzr4FeaC6xPrDt6SmQNrOnrVCee9pNxny+o0FtasWXPY2rVr&#10;ryq6qWhjmcbYpZR5xzZxrys6twnuMui6SvgRTbzri7ZbjzHGmNHAEzqvT/gsn8/zd/vIgQdszgp3&#10;a3618YWHXZsZBGvy4h5r7rWhu8IohmhrMUivYrwxSlulToSGEH51icfHBMR/YtFDOxEKzO+3rjK+&#10;UWHN8vfRdNFnmmg13ypiHVF0MHtJ0SC/WeKctP1RgHnbdVa7QugvrvPLqD6cUjSrnd/+sBn2g2vA&#10;9RjkeFfKoNfbGBPQK0y+ALt30YOL9skKdmu+df5J50zMmP3Ld2/eCv/+H/+Vzpd+cNNtnXhwx50/&#10;TuMgce23/3Pr+Zd9rZnauvUvPv4v28V93yevb+ZuQ+Gf+9qNTcjWrXf+eOm2auK8UerN7/rkBc09&#10;xr3GPUct2bJfXQaD9L0mqBuG0WqCBqLPujrGDsr4DgpvgtrYv6jz+6UGCmm6AZFRw3gRJqMjcxRN&#10;meJqW3EewyObIcgMynAQNy5bo/jRlFFT2LaMTFk9n+WZllmsTaUMU1yeYW2Qsm33MlGKz7xoyurz&#10;ILQuxPbr/YZ4TnVtiMN11PnUNeX6an2HFcX9j8sD+0e4TFrbuTTGFCgUYoP/3d3gfzF11sarJ/Iq&#10;U6YsUseBm//fj7Ze9k/f6Yy3mbJoshSm9bN8jIsUH+OlocK+9YNbO0OZMplCzB7j79r8je3WN0px&#10;bzX32LIa+GO0ZIiClhS+yfyoruHqt64yf3eFN0Fd2sIrMlPGscfCOo73M2VfKIrzNIQYD7Fd1s14&#10;bU6AcKHtRpMhReqaMuZjYDAkgrB+pgxkcLSNbNt1nEh9brWNuDyKcUAGLNtviPtdXydqdgHTxzjH&#10;E7dFWHZttW7QfsdzgZnLrpExqxYKBteWrRJlZmHc+q8td3TMDyZKBunSz/1bZ14/U4YykweYqTpu&#10;NGWxVo1aO20r1pQprCaucxR64wVXndfcWyOpJYNinGgz1jFIZXw9YWF6SU2ZwpvJ7eizLgrODmW8&#10;+wqzCWqjzZRhCFgWA1CbkWjKYs3LdUW9TFm9HgxHnK5fo2kfJJmCGIYitQnROmOYjjeGIYhGJO6v&#10;jFKMj7I4kRgXQXYeInE9MZ72exhTpho5hCkkLF5bLV/vE9iUGdMHCgcyPJ7gO23LLjv4Of+YFerW&#10;/CszDaMUfPorP+iMR2MkIxaVmTKZOMXHlGnef99xZ2dev5q1aLyk2pTxSjPWmvE6VMTlRiHuqebe&#10;ovDiXhvKkBUzdGIxQteX4dpmer3MUTRIZfw0hclMlfHbmrBOTdkQ6/qewkqcRxU9NEy/volmjDFm&#10;xFBA1F9i7pUV6Nb864r1B89sx7IycTJ1kxJGcFyvL59/1B8+q9xP9ReXQ9eSFSPEK8WLijBLV5Xp&#10;+vVUlzJPX14S79gmuMuQ68LE8QUn8eraF2OMMWOAQiL2W7bzHz3uMS/MCvVJ6kc3/2enkK750pv+&#10;pDP/+ove04Rs4z+v/cp264j6wac+2cRcyjf+8h3bxf388cc2c7duvfNHW9LwH99xx5JlEPv8maOO&#10;3C58lnTREUf7V0wT0Bkbv3Qj91LRauqXLL76GhZegbEs61jJeoYlNpbvR3yNulyGObZRn4de+z/t&#10;86DXo8aYAk/wM9XoX9z2/e93pm/5l201KbWJktka1JT1i4ei+QItE5Ep03rZT/YRU/blt7xpoO1M&#10;SxtO/iv/vHzMKvcQry25l7inuLe4xxaZuo0QhS7twYACX+N6TXpSMwQVyCqoY4FNOyQZAJkB2iup&#10;ho/5hMdtd1/FJhA3ztc4+6DaQPZX+6HtsM1oRtT2DfhoQOGEad97HWMN4UIN8tvicsw6n+wX2872&#10;JztP2s9ZPA9a1phVT/0ak1cuU32NKRP271dc3hmK5ZqyqE8d9qudZeB7mzdtN1+mDOOFwRJxWqbs&#10;717wvM50TVYDN0vKjMRKlTXMr7+UjG3NRJyfSfTraqMmzlPXGDFsXHrkfs98VHMPxX9cLnotWWbK&#10;VOgyrloQFcrRENQFdVw2Ng6PZkCwHozCoI3G67iqIYr7I1MUwyBuv16P4sb963WMNfW2oC1uPCdA&#10;Q/62/RFM99r/WTgPcRljVj16jUnmSv9EU/saM9ZUKaw2Q1KbKavD6/l33n77kvlR0ZQxLYPIeNt+&#10;KN6nX/biznyY9VeZmaEYpdQ4X19L1g35B5XMXi9TpjjqwwxkCCdpyP74HZvPaO4d7iHupdXw2lK0&#10;mYhpkX29uAjUpmwRkFkzxgQoPHgK6rYv+91HPXxdVqBPQnW7sV7zBDVfqr3Sq08pUs+Lqk1ZVGbK&#10;ZNrErNeSRWXGYhSKnbYyfe6lX22m7jJHIut3LGoQU5bVwGH+tCxxZBJFr+44lqPTP3TNN7lnmnuH&#10;e4h7abUYMmOMMWNAxoynlvsX7XrB09a+OSvQZ1WYpF6ma1yah4b+tT6+7pB/zwzGchXNUf0lpdDX&#10;jjJuWTcWUYOYskzRkMkUah3qQDbGX6m4V5p7hnvHhswYY8xIiA3/O/2XXXzgAZdmhbo1//qrVx0/&#10;ki8y65qoiOLUxFoyiAYt1rZFss5ja0VDJtXrG2X3G9wjzb2yWhr2G2OMmSAyZj9XRPuFif+0XO2+&#10;RD2//kqynl+r3/qi4scA6oajnleHz7POeftlI60xG1aZiZoXcW8094gNmTHGmLHAq5famO0+KWN2&#10;67f+v0umZajUXkvQsJ7p2DVFXE7qt74orUvrBq13EQ2ZlBkOq7fKPSFDxj0iQ+bXlsYYY0ZOZsx2&#10;e/8Bz3hXVqiPQ5EYXteSwSDtuSLZfKTG/Bg2bYevNDWOIas/NMi61phHZcbDylXuBdqQ1a8sbciM&#10;McaMFRkztTHb9dQnP+m3s0J9XNIXjtRYRUOm+TJJ2ReTmeL6svm1oiHT153qTkPrqpeZV2UGxLpL&#10;Z138ldvLPbBLEY36/crSGGPMxKHQ0VeZne4y1u21635Zob5StXXICorThl5H6vXkoOvrJRmyWBNX&#10;t0+Lv2Oad3300PX/mpkR67qtb73wMx8l7Tf3gL6ytCEzxoyWw0+44O7Hn3/l1jYdt2Gzfr1gJkA5&#10;36c0532Wejnm1QyFEH0wqYPZvbOCfZrS60e1CbOG1zuPfYP/kVnpVSec95ImzatjWHd7YYwZD9GU&#10;HXP6ZbQd+ok1J5xwt7tM2Sb9++onFFbruHM3P575MhSZQpwf1vPYbtuyx523qfMrh1efcfkeCmMa&#10;Xrth05ExLMapFU1ONh/12sc2af8gm48GWe/RGy752Xg89bwsPB7TBKAQopfyny7il0wPKtpj87qD&#10;bswKd2t+dfaFn74pMyerUaTxJq2T5kn7q6mnfmPMpOlVU9ZE6dDLUJR5W6IhkrmDbpzKmESz95oN&#10;m/ZXvCaoQ3fZDZsPG9aUdSIUlhjMsg/9joNluvvYGK64Dh1bve3lrBdCnE6NZBluV1MWtx/VzJ4k&#10;FEa8suG/fnwA0Gln9qYn/PLLssLdml9lBmU16YyNX7qRtN2kcdL6avmXpTFmmmQ1ZTIPVVi3Jovp&#10;SJn37SXm57xNnT/Zx3X3MmW1cSIsGixqiuJ0WYcMTHc/62WYhjpOme55HM1wiXka0JQNvV7QMmVe&#10;bcq6/2/DtHIOmsn0OCeM2pnxOvO+RbzameqPzK3RKzMrq0HPP+oPn9WkadK2fpvk9mPGmPGTmTKo&#10;a9Ca4O3CZcBEbVa68XqYMlHXCEUjIjSP9fWqKVti4pptR3odR22eBjFlYpj1QjdeaLsX9x1xHmJt&#10;osKa6NMivs68Z9EDi3Z7zzOffmZWwFvzp0+sO3hLZloWVc3XlfQ/RlomTft1pTFmfolGJao2buNi&#10;BmqQVht6nelaswXVxhcedm1mYBZNB7/4mDVN2iUN88Dj/seMMcbMJao1i23NdvndRz18XVbQW/Ol&#10;8086Z2GN2anv/fw/klabNKu2Y64dM8YYM/eo1oxuA+5dxFdru298zrM+lBX21vzorI1XL9yrTNJm&#10;k0ZJq+rqwm3HjDGzxXFJY/NZIWuXNSmmue05Qq80ef3DayBeB+1YtOeV6w66JSvwrflQZmzmUaTF&#10;Jk36VaUxZjY57rzN35IRazNldWPzJjila2A2bDpRjd/jhwRxPSXudh3UZo3dCe+utxij2Ki+10cB&#10;nfgtDemZ5tjL/G4XFOPc9ioivtLklzT0hL5T0V5XrT/k9qzQt2ZfmcmZFz3iSU9/dJMGSYukSb+q&#10;NMbMFsUwdLtykHlQWBmqf61t06GGKMRJOzAt4Y0pW2rsCEPNZAeFYdq03joO4c1wyXqjgSphnf3P&#10;llcY21iyTPgycxLbboJWE9Gc0WaH/wbanM2prlh/8Nx1LBvMGGnP7caMMbNL12gs7bqhNmXdGqJO&#10;hAHoLhO6vqhrqDKy/Ylk+6J1lnlpJ7M1bXEmse1VjMwZ3QwsMWebnnvgdzIDYM2m3nv4kf+cmZ9Z&#10;0277/OLDmjRmM2aMmQ/qfrWiitHo1nJl81GJ06embGl/ZG3dZiDVJGXzEPP6GSOm+22jl3mKcaOY&#10;N4ptdxZa3cSaM73WpH3PHv4gYH604eS/+npmhKatpq8xfo1EmvJrSmOMMWYAZM70QQA/e+ZLuN1e&#10;/pCHPDUzAtZsKTNF09Jb3v3p95B2mjREWiJNkbZsxowxs01Wi2NZI9BVTRIbBgrM2JUGP36mRnHn&#10;or0uP+TA6zJDYM2GMoM0Se269y/8QpNWSDOkndi1hc2YMcYYswxkzuKrTbos2KFot/133PGxmSmw&#10;pq/MLI1Tv3faB3+PNNGkDdJIfEVpM2aMMcaMkLr2jP8Q0lib3+Ds8UePe8wLM3NgTUcfX3fIv2fm&#10;aZR623v/6ZNc+yYNkBZIE6QN9zFmjDHGTAAKWqS2Z/xfk1dU/BKHr+ps0GZE7zn6mKszM7USBSPG&#10;teaac+1JA7GtmM2YMcYYM2EofOPrzWjQqD3ZnVec7vtsejr3nA9/OzNXw+jVJ57/Cq5lc02jEfPr&#10;SWPMYrJ27drrirZmaqJ0yOY3Oq2J0mHNmjVPrOYvp8H3MOxfFPf1yGY4KJcUuXuK+SUaNNWg8TqL&#10;LhBoZ7Rr0V7vfsZTT8nMgzU+ZUarl057/9XXca2aa8a14xpyLV0jZoxZnRRT9ahgqFo7iC3zrle8&#10;JkiG7ALGNa9oUFOGmWJdrdtsYYl5bKD9UVyP4jBUr/0Ki6aM3vrV11q2Dgyg+lrr9OxvZgoV2GqD&#10;Rue0NPzmJ9OqRaNR+N7vP+AZ78qMhDVaZeZLOvPiL9/y8Cc+7THleqg2jPuQLiy4Zly7+OXkOIwY&#10;7dC4r2ulHUYvA62v+6eQGYE8Lx5vG8qT0/4nC3og7reejHjue+X5cV/r88jrbM3Lrhnzu/1rGjOX&#10;FBN1mwxVE9ShGK4dFB70vWb2doQ4464p46Zd0iltgcwiu9Fj5vKtZlibMo23rUMsOT9mJpFBUy0a&#10;BQG9uVPwc527Ju3Mp+x3fGYqrJVLJuyNF/zde8u53reoNmFcEzXUn+RryWgMdN9HE7Ddf2yHROsZ&#10;tSnTerXPw8Byyi/j8UfzojCpNmXRDGldmh7EBP2wSPHRoKYM6VzGfUfRlMXwqLqcMGZ2KaZr92Ck&#10;PtMEp1Rxt5ZpbpAlhPnjNmXGDIJqW2qTFmvSeGW2SxGFzj4XPuPpZ2Umw+qvSw464O93vtfPUIA+&#10;sugXi3gtqZ7120zYJIxYpC7Yo6LhkYmoa85R5+8dhdpoRMlIZPMkxdF6ZCBibZTQdG3KFD6M+dAy&#10;mTHiwZV5tSmTUYoGLBq1NjNbvw1R/EFMGfugc4Ohr8NkyrQN9GdF9b4bM9sUQ3WfYKCub4L7UpZb&#10;r+XK+Oub4C5hnTZlZlaJJk2vO2m/pNo0GTU6JKV2Z+9D9tz1yZcd/Jx/zIzIatSV6w665eQnPeE1&#10;5dzwb0lqwfYsovaRc8a5e2AR/YfFbis435M2YBnRlGUmTAW6pttMWZshURiGa9g4mWpzt5yaMhFr&#10;oNoYpSmrX3VmyoimDOr4tSmLaF69jDGzSzBPqYhTTFfdeL+rMu+hnRUVyngJyuOhJtqoiU9G2TZ4&#10;JanMzJheqLYmGjV93UmNGl//UdNDYUitD8YDA4IR2efUJz/ptxfxrwN8xfqOp67503KMGK+HFO3d&#10;HDMN8umiAvOFgZX5olDG8HDuxt0ubCX0qilDMmEyJ5lUU5bNk2ozlUlxopEQMjwyYZpf1zApvK2m&#10;jGuhOJn67WevV5xSZlzbzGO2TE1tympqU9bP/BljxgymTBkjmU7MOJSZ6qaPmZKo48SbWuslY1DG&#10;QgZJXMyeliFzH6QthZk/olGTWaO2B8PBdcesYUSoWaMjU9IJJgWzwqtQatgwMBiZfV/18Ic9h9ei&#10;Vzz3wH/NDNAktXndQTde9Kynv/3Exz3m8LJvMlz7FPGqkXSuGi9eF/EfSYwXppTXvdQm1uZrmq8i&#10;55GYH7UZl3mF/JHjmuYDMWnY+bIxy6RubzAoMmX1DajMTuLpUU9d2kYWR5mJRMGTmTJBnEXLUE1/&#10;ZDxk2FSzJsOmV6GkHwwMtWwYN0wN5obXehgdatwwcJgfTBxGCCNHOsPMIUwSwthJmKeoOE/xWZb1&#10;sD7WS80W25DRYtvsA+kXQ0lNF4aLfY2mi2OpjVc0X8j0p67VlxYNmc1pv6GwKTNmCsSaMqA6m8yg&#10;rsYmTpxuixNfVbAuCqY6HqaMjEc3PKYt7oMx0bDIxGBoonmLBg7zIxOHqIHDGCFq4hBmaRApPsuy&#10;HsQ6WT/biUaLfWB/ZLhsuowxxhizaonmp5YM0nKVrVNadaxZs+bErL2rZa1UTRIzxhhjjDHGmOmj&#10;r2+GaTsQ24gxzqvMGJbB6x33eWOMMcaYhQfTg7laTqP5WHWMcWI6GrXYTuzXwzhxMWM0gK7DtB9q&#10;2B/XEeMjY4wxxpiFYZSmTGCkhGrUaJBf15QxnoWBTFldU0a4TZkxxhhjTEP9+jIzZfoUPb7iZLqu&#10;FVMYMI5kykDdZRBf86f92bcxxhhjjDHGGGOMMcYYY4wxZmaoO481xhhjjDErgLZdtNGKbcIGITNl&#10;9MAff4VEuzPo14A/bpv2Y6xXbcckfsXE0BhjjDHGBDJThuFSo3591QkYLUwVYNB6mTKW4dc0fCwg&#10;g0dctqXp+BGAMcYYY4zpg2rK+jFsLZ0xxhhjjDHGGGOMMcYYY4wxxhhjjDHGGGOMMcYYY4wxxhhj&#10;jDHGLA7qf3ARvry+e5G6/JkUw2wz/nu4H6xX1wbdP4zX10rh9X7oX8VI0IdlHZeujjRNN0daBtX/&#10;Nl7OOkH/X3YXSsYYY0xC1lWOjIPm0U8hyHzILAjF/1ARBS+FOAU3fRzGPhAF61NhvbYZEp9OrTWP&#10;5Si847boVxG0DcxDvT/aR9D+n9QMIdse/S5iKlhnXJeOqz5+0LwvFCmc/VF/keqgG1i3wrVcXL5t&#10;ubg9iNNaZx0H4rUR6k8ybivuV7YeXYM2hl2n9kvn0xhjjDEtUFjWBSxGpTYlsbCN8WGQ/hBjoSxz&#10;Um8LvldUb4s4cRssH+PURgBjoW1A2/ayY9O8Ok59zPU2MY+sW9T7Wy8v6uXq9cZpGRyOD2MXyUyw&#10;zB7rqK8v1NvK1hsZdp0xnPHs+I0xxhgzQ8gAidosmHZUg2iMMcYYY4wxxhhjjDHGGGOMMcYYY4wx&#10;xhhjjDHGGGOMMcYYY4wxxhhjjDHGGGOMMcYYY4wxxhhjjDHGGGOMMcaY8fLaDZuOPP78K7cet2Fz&#10;/HelMcYYY4wZFzJgqAnqEIyZf2A9AK8+4/I9svM4Caa5bWOMMWZhKSboFBWwUcdt2DSWn4O3mTI4&#10;7rzN38rCzfbYlBljjDELhExQJr9KnG1syowxxpgFIRasx5236QtNcAfmyZQdfsIFd1c86egNl/xs&#10;J2KhLqAxemXZW9vCX7Nh0/4xXMTwel5Z7oeEUXun/Tnm9Mt+vpn9E3G5Ene7159L5/evAVwa/671&#10;ZcfUiVOdv0jbeejMLPQ6bqHjR9rWMPuyknM7zm0bY4wxplAK4UsGKShjvKhSAG9kfiygu/MqUxbD&#10;M1MW40Qdd+7mxzM/GgMJ4xBfhUaV+B1D2TY/mo5Iv/VlxyRlhgTazgPz6nBJx92+P5tOHHRfsvlo&#10;+ed2dNs2xhhjTEG1G6gJGggV1plRiYVtW3htysp6Om3aZPKgG9aYFxkHbVPE9QiFYSy6ywWjQG1Q&#10;mynrt77smLQN1Fmgou08lOX6Hnd3uRAHamPUti+DbEPLlGF6bse5bWOMMcYUBjVlsQCOUiEe53cW&#10;aGgLT0xZtzCvpW0oDoaAaWjbLwmzUOJvV8tX1pV+3TnI+rJjijVKTdAS2s5Dv+OOy8XXxWKQfem3&#10;jRin7dyOc9vGGGOMKcRCNNbgiFJIv3/NCSfcLRSkndqNXjVlTIu28DZTVtfIRLpxWoxDE5QyqDEb&#10;ZH2DmJGatvX2O+643EqN0UrO7Ti3bYwxxpgGFaKdwrMxKjJiZXpJbU1ngcIYTFnnlVYdD8q8bzfD&#10;7YwDaLk6nG13Xl9W7by662kxCv3W1+t8xLBI23kY5Lg1v94fpgfZl0G20T0nA57bUW7bGGOMMQ2x&#10;cK1VCs6O6crmIc1vMx1t4UM19N+u3dNSgxCNQC1MVBaOstof6Le+QcxITdt5AIXX0nG37c+gxgg0&#10;XWu553aU2zZmKoSEmLZlMNvoZg5TqO6e5raNmTZ1AVybFoVTmCpuGR+ZKYO6641Yy9W9PyvjIGL7&#10;OBT3P4bXNWdttK1vUDMSaTsPotdxCx1/Z35jaIbZlxWd2zFu25jtqBNMVFsiHZa71je4KdMyPJ01&#10;QQtPN3OwKTPGGGNWH71MGZqWKZr29qeBTZkxxhiziommTAZo6RdH278/p2q7FOLdd+IlTvfrnlg1&#10;G5frzKtqytrmxfDu/LDeJeED1ObF1wWoCe4QzUg8F21tLqC7TNm2lonmUevYFmf72sH6vGhbw+yL&#10;5nXih230u1bj3LYxxhhjVkBmymIYhW5dkDfhnYK+DpeY12bK6vYbYX5rw1pMWdtyvWrTsvgo6/Cv&#10;Vpsxy5ZhH/odF2TzEfMG2Zd+21jutRrFto0xxhizAqIBy0ScWNDH/nxUQxYLZRXuWc1WmdcxZZru&#10;zGxQmAxWPQ3Zutn/NlNW4m/rPTm8kuuGNUalu87E1JSwtBaoXkZouWayg8LYxxI//USa8GbYd1+y&#10;5RXGNtqv1fi33QQZMzcct+HKE5WGLWuUapKYMcPRy5SphiQW0J2FGhSWmZ4YtxuvFO5xXZlkJDS9&#10;1JQN3js1lHkdo5GpzOuYD8WJxxDi9DFld706HeS4wrbSr2/67csg22i7VpPYdrOYMXODTZk1LjVJ&#10;zJjhyF5f1rQV9AqLBXkpwAc2Zc3sFMWp92kYY5YZjZoszsDrbTFlTdB2hG2t2Bg1s7ejLc4ktm2M&#10;McaYFbASU7bS15fR1ADb0T5048RXcJWhyIxEpMxPX9lBmbe0N+cVmjK4a7n8uNr2h7ZaDAfZl7um&#10;8220X6vxb7uZNMYYY8xyWIkpA4XXamZ3UJgK97YG46g2ZRKGrA6T2hrkQxYflX1Z2qZsBKZsOccl&#10;MW+Qfem3jeVeq1Fsu7OQMcYYY5bHSk0ZFHOSdokhuvMqk9OrF2qQUegs26w3xs+2lVG3m4vLDWJG&#10;arrLVKZM9DuueD6Rzvsw+zJMj9uRcW7bGGOMMTNMNAF14W6MMcYYY8ZMXSODmlnGrHb+Rw/9z0o/&#10;maiOk60nyhhjzGqmNmVNsDGrhcwcRSMVTdbdGv1UpZ8uunujnwnjhP+vohhX60CDmjdjjDHGmIUj&#10;mh2ZoGi6ZJ4wU7XZok3ePRr9XKN7Ft2r6L5F9y96QCOm713EPOIoPsuyHtYnAyfzJgOXGba438gY&#10;Y8wkiTVYljVCXdUksdVANDKZAZP5iqZLRgtTdZ+i+xXJcPHBxQOLHtRox6KdinYp2qNor2a4a9HO&#10;RcxXXJZjedbD+lgv5o1tRPMm01bXtsmsZUbNJKxdu/amoq1BNzWzlrBmzZonhjjp/VHi3KfMuy3E&#10;66iZbYwxxpiKaFRkwjIDptouzJCMF2ZJhgsz9eAijBWGC5O1W9HuRZiuPYswYHvv/ezffNmezzzq&#10;8D2e9uuv2PeZL3nFK37via88+g+f9Ou/deL+v1bm79PEIz5iWdbBulgv68fUsb0ditg++yHDhjHE&#10;rKmGDaPWz6SZQmWero/TTZQOZfq6OK9oO1NWDNndqzgs0zF8TRRjjDHGFKIJkxGTCdOrR9WAyYBR&#10;Y1XXdGGU9tj7Ob/9koe/+M1nPOrIMz776Fecc+Njj96wdWC98swb3r7pxVuH0ZkXv+Af//Svn3vG&#10;75z81F9//FN3f2TZB0ybatowhpg19pfaNYwaRlI1am0mbVUbtGKijpWBaoJU09UJY7wJO6IJu1rz&#10;irYzZWHeZ5ogY4wxxjREIxZrw2JNmEwYZgZTg7mRAdt9j6cf9XzM19DGq5eWYcp66c8/dOhHMWtl&#10;f+tXoqpRq02aXneuaoOGsWpM1PeaoA5NGKas0+1PGe4gg6Z5Ra2mrJkcBkwzyyH1l9jpEHsEnFJE&#10;up5lRrmPozpvxhhjRkA0Yqg2YnodqZowmTDMzB6/8MKT3viYo869OTVTo9KITVmmUz9w6Aef9YJ9&#10;+K0ZNXvRpGE+MRiY0ViLtuoMWjFQH8uMlMKKzm2CuoR5S0xZMW0l6K51lekTG63tRGhn/6K4/c6v&#10;0grzbspIT4Meg02ZMcYsGNGM6dVkNGK0u8KIYUwwKJ2asF867I0nP+ao825PzdO4NAFTVuuU9z3v&#10;PY1Jw3zyupPXsplB0yvOhTdnxTC9SkaqjB+LgSpcoDDGm6hdwrzalJ0Y5m2nJlrGD4syQ4K5wKCx&#10;bOyo+1tFhOlvHTI0hDHk2jGubcb5CoNYOwe1iWK/oF7/Jc14928hDfX6tJ9aLrLcfQSdF+1rvT+D&#10;njeW035RwxzDY7xsH9rOgTHGrHqiESOzVxsxXk2qRqxrxH7u/rs99JGHn/qR1CxNSlMwZVHnfexF&#10;33ntm9e8uJwPDBq1hNGgYWAxshhaDNpC155lBirotCZalzCvlym7oEzvXqS2aOgtTdSaWNhHCMdE&#10;g+JgBgTGA9OBoZFBkdkRmAbmb+lMbVuGMOJFQ8EyvUyZwqnV0+tVwsUg6xMr2UcNZaY4H9of9g2Y&#10;P8h5I6w2ZfXxZfvQdg6MMWbVIoNQ14pR20OtD22oyHA7RuxBj3za4x91xOl/lxqkaWjKpixqw+Uv&#10;uvl1pz3zN8p5Ug0aBhYji6HF2GJwF7r2jBoyTFXRsUzLSJXp9Z0IgWCyWk1ZE9ShTKt7jOuaoJol&#10;8QPR0FDLA8SNwhxgDGQuZDgicT7XUuajXldtouqaMpChQpFB1idWso8Q16mwyKDnLTNl9fG1HZfG&#10;jZkoMSEO9LPwAjdUdiNC2006beLNOUpYr57Yasa1zUUnM2OqFeP1JLU91PpQ+7Pb1GvE2jRDpiwK&#10;g/aSV//yM8q549Uube34SCDWnqnt2cLWnEFmroTmFdWm7NnZcmVa3Wxc3QTVkBeo5iXSZi5qoqHB&#10;RMSaHWgzPHW8On/OTFkk7ssg6xMr2UeI68zOx6DnLTNlEZZp2weRrdeYsaHqZBhF4lttpqwXNmXD&#10;Ec0Y6UivKDELmAbMQ6dWbJ9Djj8iNUKzpBk1ZVGnvv95F5bzyUcCqj2j9pFayIU2Z5inxkSleZ7m&#10;FS0xZaB5xaBhaDuEsNc3QRlsKwoyc4FJiPH0+jLmJXE+hiIzPBDjIcjC4vJx+7F8gLgcAo3XeV2M&#10;N+w+xvNSnw8Y9LzVYWwzO74YB/U6B8YMBAZgOWYoM2VKjKwvuyEYqlaNJy3NI4wbRNO8KtE4quHJ&#10;Jc7ntRQ3LgWFwupaKObHZfT0GcNUbR7DJI5pmO3GePV6WZeMV71fZDoxnmknM2NquI8Z4/xiGma3&#10;VizTHJgy6byPH3bD+l9/BPc6X3BSC6lXm9wbvDLmulBrOZfmTKapVjFR3KcdyngJyuOhJhrrij35&#10;t3ZEa4xZvZBhygDUTyv90HJITy7RRBAu1E6A7WHAasOGmKflma91ZtTL1m0nsurmOB9YDuI5kGGM&#10;xxFrrRRP6rXdYdbLuOJSmMV5JkdmjAI/mjFqbKi52eme99/9IY955bk3pMZnljVHpiyqaXvWy5zN&#10;Xc1ZNE6NbouGDMp0/L3SdmqidSjTA/2yyRizesEALKdGJquabTNlmCwMjExZ1pgzmjKItVI1WVg0&#10;R7GKW2SmTNsAlhnElNVk2x1mvdQY6lxQW2hT1ptoxtRmbIkZu88eT3jE2PsSG6fm1JRJ/+e8A/53&#10;uQ60O4vmLHutaYwxZkT0M2UYjPjaDpMhU0ZBGg0OJgS0TkycUIPSCOuONVJsZxhThilkP2KNHPMz&#10;80S4XkkOut1B1ivjFc8D43ol2vYRwGpFNSy1GeM1ZceM7fiE9ftPvE+xcWjOTZn0xgsO+pNyXaI5&#10;i23OuI42Z8YYMyL6mTJQuzEZDJkyYJx5SOYNM8K0zEpctgZToziQmaMI89X2S/sAasvGMpl5AuYr&#10;bNDt9luvTBnzicdyLIMpg7jN1Y5qx0gzvArT15Q04H/wtpqxBTBj0oKYMqkxZ7zW1AcBmGnSPeZ6&#10;btubzTncSzF/iXnPJInlwKSoj30UsM6sTFwOg65rlNs0qxRqkKIhmiTRPJn5QGYsthvjVRhdW/A1&#10;5W6PfsVZ30yNzTxrwUyZ9NLXPO7p5ZrRHQn3IaYac123NzOTYRzGZDnw1mLSbwVm5dj7MS/7aeYU&#10;1RxNC5uy+SLWjlGronZjvArb5REvf9uFqaFZBC2oKUP0dVauH11pYKox17G9mV9pjg7ld+S5sUZe&#10;eXAs8Ot5sdYsxlMeXr+FgLg9rQdYFuOldcS3J6xb8du2EeNAPQ31G5n62BVfy/Q69kiMB2pKkx2r&#10;4g567up91BsY5sd1aRv9joNhPM+9rpUxxgxMXTtGBketCpnSTg973h+8JjUyi6QFNmXSGRe/4O/K&#10;9VR7M73SdK3Z9lDQLqdwpdBXAc05jcuzPhXo2bz4FblqsjANgjA1ORFsT29BeCOibbM+7l3AKGg5&#10;DA7hWj9k22B5kU1n64zHDto+Box97HXsEcUT0ZTptSH7yToUd9BzF/eR86UumgiP+xe333YcEM9z&#10;v2tlzFiJNwGJUYkb4g1rZp+sdowG4nS2uetCtRvrpVVgyqTffdvTjijXlr7kaB+oWjO3NbsLClUK&#10;3GgeBoHCXYU0hT7riFKBns2DbBgV81mI2wMtF02FwkBGRMYF4voR88nTGY95fJxmXGid2b5I0cy0&#10;HbuoTVFdUwbkU+xLbZDqYVS9jyyreaB11duP66hNWVs8VF8rs6DEi64npH6QgGPiidQJcFCiKWNf&#10;BDfccgwZ++HGk5NFhW9aO/ZLh73pral5WVStIlOG6IC2XGc6jFatmduarZzalNWmTvltNg9Y/ilF&#10;Wd6aURsh5aG1WRCqwalNWRv1fmo6W2fcF4VBXcPUduyiLpMGNWWDnLv6fAnial1xnb2OA+J+9jqP&#10;ZoGJxmUUiaC+AQZFpoyE6ieC+YMCV7VjFMRqO7a6aseiVpkpk3rUmtmYDU9d6JNHR8X8tp4HzGdc&#10;7aMwMDFO/cDL9uJ8Ga2Yp9frgGjKsm3EaeLV09k6a9Okefz0vTYzcVlUk82v11+bskHOXVxHnE+5&#10;mu1f/MtNdhy9znN9rcyMQ3VwvKCDkpkyJQLWl90sDFWrxlOH5hEWGzUO85slEmj9tFOvGzQtAceu&#10;G0Pmrt8NG7eNuPHivvsGGBzVjlHw6stKCuSdfunFb/6z1LCsBq1SU4aaWjPamtF9Bn3QcX/pIwDS&#10;i83ZbFKbQGPMMpCjR8PeUFoOyRRFc0e4UNUr28Mk1YYNRTPE/NpoRVSNDPH1JWTrrten5fuZsng8&#10;ZDr1kxuido6hGRwVrvF1pTqB3WWue+MfhVaxKZN++6QnP6+kBb7QpE2hPwKYfWzKjBkRo6gpE22m&#10;DFOEeZEpi+/HRTRDEGukamJYbcqydddhyzFlWkebAVPtXL1tsxQK1Pp1JQXvjjs86umPS03KapNN&#10;WUenbzz0IyVd0K+ZXmfyqsivM40xJqGfKYtfPmJWMD8yZXrPLzBHoHVi4kSsFRP1Z9DRlGXrxnBp&#10;3eyD5vN0p3ZoxOtlylhGryq1PeKyH5quDaJZSjRkXCd+u9N5XfnwF7/l9NSgrEbZlHXV9Gum15l8&#10;/ME9GL/ONMYYU+hnykC1R2rIKVMGMkdIBguTxDQGTvO0bI3mZ0YoW7dea7KP0ejV62HZaMo0n8JA&#10;YOAUDtSiMZ6dE7MNGTK1H6OA3fa68pXn3pCak9Uqm7Lt9MSn7/Hwklb4+ENfZ8Z2ZmZ4Yj5H3qe8&#10;bBqoTe6kiMc+K4xqf8b5GjlWhpgFAWMkUzZNstq3jFm7cecVCk416Ff7sQfd8wF77JuaktUum7JU&#10;J/3FgX9U0g1fZ8Z2ZqQrv84cntqYYMym8fV63d53EtiUDQ/XqZchi+eUcVdQzAGTfhrqhU3Z5JAh&#10;o2aDGg5qOnbc8Qnr908NiWVT1kPNnwDUzozX3/4AYHnMijHhLUPb25BxYVM2embxnBpjKmpDRg3H&#10;g1fFr5JWIpuynjrvYy/6TklHOxdR+OgDgEU1ZhwXD7PDFrRqCqJl1ZQE8bYiFqL1PJZVrYiadegV&#10;pxSbc0DcHlKtm6bZlpqQSDo2zc+2oYd5xD7V0/U6oT72OJ9leh17TTafZRWW1QhpXtsxZfucrTNb&#10;ttexcZ2Yf2EIk+HtdZwKR1qHprO0A5pG9XWhNlvnN8ZTmuh3/owxI4aCUYZMX1jy8+mdFvpH4qOS&#10;TVlfnX/FYbeX9KQPANTR7CIaM7VfVSE3KBSsMnK1CUAyJr3mAdvHDNRx6ledcXtAHIj7rTDQ1+yx&#10;piyuH7GNuAz0mtY6632J5g9T0evYI23z4zFhWGrqY47KjgmydWbL1te1fvUb58tQ9zrOfutoW7bt&#10;nEI8v3HdWrbf+TPLRBcEcSMIbmJusnjR4vggEH+1OWidt3mnNmT6wnLnRx155rWpCbGWyqZsYJV0&#10;RUfT+jJzEf8AoLwzmoxBiAWrzEpEBWc2D6j5ABWg/fLu2ggpfiyA4zoosDEZtSnLUE2N9jNOZ+us&#10;jYniUKMaDUTbsYu2+fGYdJ4ibccssrBsnVm8ftc1zud4MUW9jrPfOrL5vc4ptJ1fLdPv/JllEhMM&#10;4/FEAxdEN1scnwYxwZjxIUPG+V5iyFZ9h7DDyKZsKDVfZvLfzEU1ZsuhLpxjfs0DoPLEbB5gcP6+&#10;SIUqhadqPVi2X0Gu11x1Aazl2CbxY9mQbUPTqvWpp7N1xn2JtTWERwPRduyibX59TDX1fG1fx0QY&#10;5hHYP8jWmS3b67oSt55PWK/jHGQd9bLZOQVVpGTnl2V0jP3On1km8UIBTy9cSC4a75SZj7hQGudi&#10;MF8XXDcWEE4cpnVRQa481pwxj5uZcN2QESUGBFx4TWvbQglQ8+plgf2pw/S0pgwlrifGy/aVBKp4&#10;CtN5qbdVT2fLtm0722+dC533LM5ysCEblWzKhlZizEiHq9mYxYIV4n1OvsG08th6nqjzBOXRdTiw&#10;PbVlUiEN2oao8836gb3ehvJO5f/1NLTlxUJ5Hnl7VqvDPBSPXWTz4zFlpqI+5uy81flw2zrrZetj&#10;q8urOJ95WT5fH2evdUC2bH1OgeUIi23K2spvkZ2/VY9O9rDUy3BBuGAyF/Fmi+OaDzJlGA09ObAe&#10;3TRKLEBcXUzCtL56P1hWCRGYr/VlsD3Na1s2boP5JCQlTplR1hMzDq0n29eTmiGwLtps6LzEbbGN&#10;ejpbNtt2tt9sQxAvW/9yofCrX1n6l0nLkU3ZsmRjNlXIg2JBboxZJhTKsWAelHoZCnzMx3JMmQyE&#10;1sk0RknGQWh+NFi10441SZLWlxEzk2zZeh+AcCFDGdcTn1CyfSVu3EY0ZQwJ0/L1dLZstu22/Y5i&#10;v+v1LwcbslHKpmzZsjGbGjEPMsZMAQpyIVMFMhfDmLII65GJwvDE+dpGP1NWr3MYU1Yvm4XFY5f5&#10;yYwRZPsal1dtVzwvUG9X09my2bb77XdNFn8QoiHjK0u/slypbMpWpD0e+oB9SxqUMeN+sDEzxiw8&#10;FPBRMgX9TBmFf1xOBkLTvIaLJirG1SvOXqYM4jIINB6ND9RPeHE5BHG63l8Ew5gyhlqW15/RlMX1&#10;cs7q6WzZtm3HZbP9xkzGaV2jQZEhox8ydXthQ7ZS2ZStWI0xU3cZMmar3ZS1PZgOS51nziKLdqxZ&#10;BcZyUfkay1nWTxlgjJlTKOCofYgdw+706Fec/Y3UaFiDy6ZsJCrpke4yKFB5pU5NLg8Qq9mYzbtR&#10;iSaiHzZl7WSmDNiGKj6MMXOEDJn+Zcmvkx78yJef+oHUZFjDaQWmbONn/2BrxuXXnNyZ/4VvfqAJ&#10;2Z53/+0rt1sfymiL+9933N7E2Lok/Bvf/4cm9K59kS74xBFb77jzR0vCRqWSLulgllfq1OSu9p+Y&#10;25QNz2oyZcaYOSQaMhpS83PxHUf166SXvvGDTdG9jVPf95k03g9vua2JsXXr1V//XhpHum3Lfzcx&#10;t269+NNfTeOgGC+G/845lzehW7ced9bHl8zb/5h3bN3yozuWhK1YIzBlmr7h5m90piHGkzBEIpuP&#10;4KJPHdMZl+m688d3bBcvzoevffeqbngkmrIrrjmlCd1GXGYU2nD5i24u6ZNfMvFqnRrdeTNmFJyY&#10;y2GNQdbEggJY0/paW6+tJDWH0DTbjfMxBswf5Fc+daHPfIjrpzZT4yhSry823YjnY5aPNe4zzUWy&#10;fajjiBj3uiKZsnrbkexcxGlqwjJTlq0zhiHI9t8YM0UwZNzMtNOhIfUOo/q5eG3IRDQ9WZw2U4Zh&#10;yrjjzjvT+NGUHfT6C9PwWTdltWR62kzUbVtu7sz/3k1fTefXijVx2fxoyoCw2njJlNVxRVzfKHTm&#10;Jb/62ZJO+Yk5r9gpROapc1namlL4xQJ/EFSIRjLTEAtYVH9JTiFf19DE+RTSzK/NAOplynqtHwZZ&#10;n2BezawcK/Mi9XLsQx1HaB3Qa9uRero+JuZrXzXM1qntiV7n0MwQ0eG3oQbs9deFkZjwRwnbHLbx&#10;uiDB6glrWqxk/0VbRrYcKMT0pSUNqB94zwfssW9qLJYhDNdTj33nkmmhMBHjtenyz22rJfrujbd0&#10;w0S2fDRfWuaJv/X2JmQbMmVtBjKub9kagSmLrwshizNILVmtaLCy+TJa3/mPL3aGGLDafBH2jit/&#10;rZna2hkf1+tL6c3vPuStJb3uWETN7jx1lcF+kr8Omz9meXLMB8i7IYsX82N9XR6J8/VhURavznsy&#10;Uwax9kUMsj4xy8cKjLNtlsn2AWIcEePKJGXbjtTrr+MzX/uqYbZOjFoMi6bMzChcnOik43hk0qas&#10;13ZGybi2M+r1tmVkwyJDpi8t2cddU1MxIukVpWrC9BoRwyTD1VbrhTZc8vlOHMCERYOVxY+mDAjT&#10;doRMmXjW7/5Vt6YMtK4VaQymLHstOGwtGRJtrxllwDb/8593hoL4QjVlNcPsx3L0itfvd2BJs3VX&#10;GfPyGnNYMCKqxaCAhcyoMFTezfmgIK6NSCyIiZsZlToe+RgojHVrPC6vfYNoZNrWlz0oz/Kxansy&#10;Vdk+1HEEcWWMODfMa9u2qM9FjM90NGMaZuuswzSe7b+ZAUg8MdFH5PhVw8MFJlFrSMJgPtIFVcJX&#10;uNATVLwR2S7OnmG9LiUkxHxtE+r9atumUIIFbZN42XaAxMq0EmxcP8N6HTCO/de0wuJxxPUPAwWX&#10;2pHRLmdb1xevPPeG1FSsUNEIxTZgtUGKxOWjaqPV61Wj4p7xwX/sDNk2YAJFbcqe90d/M9OvL9tq&#10;w/q9hswkE9f2KhTJlGG8FB+YJ2TKYljks1/7q+78USt0lbEavsis8yTlA8A8QT4T84VoRKDON+J8&#10;5sVCWvHqPA6jINNVr1/L1G8FsvWxLNNxeZjVY1WeH8uweh+yOELxomHLth2pz0VdjqpM0BB6HQ9t&#10;zHQ8UO+/GTHLObkkIrnxCIlBF5SLSGKWsdCw7TdBalxIQiCh6OaAaAIJ003S63dFoPFsv9imEinH&#10;owQsYoJlm8owtE/1dgTrYlusX8tDto5x7L+W5fzFBqgM4zFqHwZB7ci6Dfsf8dK3/mVqKEaoL1//&#10;g6aY3ma6NB3bkInYBkyKNWNZLVgtxcF4ReK0TFnct0i9zmVphKYsviaMX0zKPA1aO1UbrDZFUybj&#10;p1eTIpoyxD7e8l83dL8MHferzJJ++SIzNvyfl/ZlxkwDypLMMJoxQSY1TAENGKfaxEBcD3EwbjIW&#10;GmImtE0kUyYzAYTL3AitOxqdbF2ZqdGyoP2K24xPQCKasrhNDBLE7cR9QPX6IVvHOPY/ri+aMpaL&#10;89Ag6LUl26Ad2YNG1bC/n6Kp4vVjrzZiMktRMlnxC07RKz7zYq1cr+XqtmVx35atFZgyfW2paZmk&#10;WLvVq5ZMNWsxfraONkVTVs8TmqdxmTK9ch33a8ym4T8/TaYrF+457hEbM2OWMmxZYaYImVh2oWKY&#10;TJWMRWYwVDtUGxhceW38tFw0N9m6+pmaWJOleKMwZTWDmLJR7380soTVpqw+xn7IkE2kHRm1T3G6&#10;bug/SMN/wbhMVnwFKvqZMhlCLSvq5YiHEVN7t5G8yhyBKauJcXrVkqm2SsYpGria7DXjsKasZhDj&#10;Nwq99s1rXlzS8g5Fal+2yK8xjTGrAAwAZkGiwK9rY0DGQkPMh+bzKk6mLC4XX/NJel1amxvN17q0&#10;X8TTNrP9Wqkpi9up11+bJsjWMer9Z6g49GsTTRnEdaBeUECpHRn7RXcCY/2FUtsrwfi6UsYpotop&#10;mbb6w4AMrS8qmrJ6ntC8NrJlh9YIX18OK72mzOaNS+PsPLaXSnrerYh7iPZlq71jWWOMMTMMhROG&#10;DqM3lXZkkHVdEV8tRhOkZetlIm2d0aJhTFl8tSrqZZatKZoyGGdD+0zTMmWopOvYsew89V+2HOKD&#10;4UqoHzjHyTi3xUNv/XHBJJnH69HGqI6lhjIotmejIoNKAmNWFRRKem1JLcJI+yMbl2AkbbqG0Kx3&#10;Hmv11ukbD/1ISd/qv4wHEAoBm7LeLIopGwfxzUQ/bMqMMX2hQIqvLbd1f3HUebenBmJGpJqrrGZt&#10;nLIpm3894Wl7PKKkcXWTsUivMakJojZQTTMoONU8Qm1PQc0oFE+FPGEMMRqMI4jzFQax+QTUBoUm&#10;GlCvv97PSNu2WBfTqulSUw+I3UfomBnWxxGX6XcO2vaxPubYJEXrFrN6Per1Qb0PWZwI62U/mK+m&#10;RrCc6xTPU9zn+nggLgfD7rcxM49qybgBaAS94y8d9qa3pubBGo9syiauks71GpMHkVl6jalCW4XM&#10;oFCwqXCkTSqwnrpbHuIJtqX2sCrkVKgJ9oP5dXc8xIv7yDKxQIVoyhTOvmk/Ca8hrO4uiYJXJoZ1&#10;Usi3Ffbsh8LjcbC8lul3Dtr2cZBjFrN8PeL6dF6E9qGOU8N8vVZknPO6nOtUn2vtc3Y8Gmp9y9lv&#10;Y2Ya1ZLptSWJfbfUOFjjk03ZxPVnF647vaR1XmPO2teYFC4ULLFAGoRYGIlYIFNgAvGiKBApDFXQ&#10;qXCLxPmcK/aNwrReV5sJiMsTR/GBglrTxIlxIcYFFeJthX3cPnFYVvO0jNYp1eeg3kcxyDGLelmY&#10;letRn5d6OZ3fGIdlmdb64nozQzTodarPtfY5Ox6I263nZ/ttzFyBIeMmCF9bzvZry4XUCExZ2z8q&#10;1eVFRuxcdrnx65+P191uZGGzopLe9TUm3b/wYDLPjf45nppYgEUTUBMLeQrDukBrMwF1vDYTEJeP&#10;9NsXoEYoxpMB6FfYR7SvWmaQ7YoYd5BjFtk2ZuV6CC2T7YPI1gtxvewPNYBxPcu5TiwfTVm/7S5n&#10;v42ZWfTakl/PUFuww8MO/aP/nZqGCUjEsPgvy5q2tmRtZHGR/reZ/VOTeb3+tTkyrdCU1WRxpGF/&#10;St4vvmBcfZZpngyepmdNGy5/0c0l3e9URKey+mn5vJoyCiEKKQliASYTUMej4KwNSZxPwZaZAIjx&#10;EGRhtcnQvPiVnSBuXJ7CPju2Oiwr7ON81iOD0O8c9NrHuBwCjcdzmO3zrFyPOJ2dX/YhTuuVayTO&#10;1znKjrkOq69TnM96opGMyyGI53A5+23MTKLXlvq35QOKxvqz8TbVxHnjNmUyZCIaMBr0w0j6Ieun&#10;Eb2+FNk8adifkveLD/TOz7h66FeNGsxqLZn0utOe+Rsl7fPTcv5esej/xjTGGDODqJaMpyy6Bnjw&#10;Iw8/7YrUMIxZNVkcSSatV+2VyObVAnWpob7QZPYmVkuGJmTKRl1LhiAzZRonPP4l4KJPHbNk+VlQ&#10;Sf/6N2Zs9G+MMcaMHQocvbbs9ElWtHtqFiYokc2TRK/aK5HNqwWZKdOfAiZSS4YmZMpGXUuGFEfo&#10;t0nActlvm2bNmL3tvev/stwDavTv2jJjjDETQTVkNGqmcTOvLXd79CvO+mZqFiYokc1Dg9SSoYy2&#10;Xv0F4+rdX+PaTo2WHakmYMp6/ZQ80zDxZcxkyGItWfxhOj8ih1l8pcl9UEQ7HTX6tzEzxhgzNihg&#10;qCWLhmyXe+38qMelRmHCEtk8JIapvYptxrL59b8y+Rl5rCWTEWRccePPzkemCZiyXj8lzzRs/Ki4&#10;3LyYstM3Pn9TuR/ou4yvkOMvmIwxxpiRgymLvfbvWvSQWekCQ2Tz9Gpx2DZe8X+Vg/b8H2vJ9G9N&#10;xrWu+LP0kWnMpqxXrZfajamWCw1bqxYVa8mQvsC8/JqTu91nTPpfm4Oq3A97Fz24CGPGfTLPX2Ma&#10;Y4yZUfTakob9tJuhG4B91zx2/19NTcIUJHrNy2rJBOPUbMV5qvWCGN4mxT/o9Rd2pufFlLWh+b1q&#10;vaJpUthKa8m+9t2rtguLxHmzpHM/9qIby32xT9EOzX3i9mXGGGNGDoUKT/08/fPacveiX/zb9Yds&#10;RQe89I//OTULE1Abmt+rlkwmSkaprQuNQY0UtWTxv5bR1AkZtpFqRDVly5Hag2XzVqN23PXejy33&#10;Bp1c0r5MrzFtyowxxowE1ZLx1E9fTHxlts8RD9t3nUyZtPZlb742NQ1jVBvMi68fs1oy1WTFV5My&#10;cWLQ15Z1LVkdDmMxZGiKpgxm9XXiJHXuZYffeubFX/r/nb7xi/+33B8PKaI2mdqyee/p3xhjzAwR&#10;a8loS0afTA+5av0ht9emTNrv8JO/npqHGROoS4u51hRN2WpXx4x9+Eu3nv2R67ZK5f54WBFtLrlf&#10;5r2nf2OMMTMCBYm+uKRPMnou3/PA3Xd+SmbGas2yOVMt2qA1YTMtm7KJKzNj0mnvv/o67pPmfuG+&#10;cW2ZMcaYFaNaMp72+b8fn/zve+W6g27JTFibHv/rp307NRPWaGRTNjGdc+krbmozY1HcJ0X6LyYf&#10;yLjBvzHGmBXB0z0NlemXrNNzf9HDMuM1iH75yDNvSE2FtTLZlI1dHTN28Ve2ZAYs01v/+h8ube6X&#10;2ODf/ZYZY4xZFjzVqxuMzv8ti/a55MADrswM1zB67CvOvik1F9byZFM2Ng1rxqLK/UK/Zf79kjHG&#10;mBVD4cHTPU/5nd8pFT00M1nL0RXr122xORuRbMpGrpWYMenYN13w2+WeUYN/dyZrjDFmWVBwqIE/&#10;3WDQGeZep//Kk343M1gr0UfWrb/1sa88+9bUbFiDyaZsZDrnI79xQ2awlqty37jBvzHGmBVBoaEG&#10;/vwyptPAPzNVoxLm7DFHnbslNR1Wb9mUrVijNmPSzns85OHN/eMG/8YYY5bFdg38n/igBz0+M1Oj&#10;1gefd+hNNmdDyqZs2RqXGZNOff8XruH+KXKDf2OMMUPDU7x68KeBMg2V9/7oQQd8KjNR49J71r/A&#10;X2oOKpuyoXXmJb/975mJGofK/bNXcx/RFID7yq8wjTHGDET96rLTg39mnCah85/3Evdx1k82ZQPr&#10;jItf8+3MOI1TR/3hWb/W3EfcT9xXfoVpjDFmIOpXl3sctvfez8wM0yRlc9ZDNmV9NQ0zJp2x8Us3&#10;lvvIrzCNMcYMRf3qkr7J9r7iuQf+a2aUpqG3Hfryufiv5kRlU9aqaZqxKO6jIr/CNMYYMzAz9eqy&#10;l054/iuvTQ3KapRN2Xb68w/9/tczczQtNX2W+RWmMcaYgdGrS16x8Kpl99c+4hcPzUzRrMjmrMim&#10;rKtZM2PSWRd/5Xbup+a+0itMmzJjjDEpFBCYMnUYy6uWvS496Dmfy8zQrOn45//mF1PDshpkUzaz&#10;ZiyK+6mIjpi5v9yRrDHGmFYoHHilQgeXdHQ59g5jx6GjX3js1alxWWStYlM2D2ZMOvCFv/nUck/t&#10;VMS/ZN2RrDHGmFYoHGhPxj/69K/Lh2XGZx700he9bvWYs1Voyk79wEnXZsZnlvW29/7TJ8s95X9h&#10;GmOM6Yvak/GPPv7Vt+dfP+NpZ2eGZ560KszZKjJl82jGosp9tUcRXc3Q5Yy7xjDGGLMdPK1TOMSu&#10;MPbJTM68av1hf3hNamgWQavAlM27GZPKfeWuMYwxxvSEQoH2LXyqT3uyme0KY6U64KUnLd4HAQts&#10;yt723rd9MTM386rfO/UDry/3ln9QbowxphUKhSXtySb1A/Jp6ekv+5MvpwZnHrWApmzRzJh0+sYv&#10;fof7q7nP3K7MGGPMdqg9Ge1cFqY92SBa+7I3z38/ZwtkyhbVjEWV+8vtyowxxqTwlE6hEPsn2/uq&#10;9YfcnpmYRdV+h588v79vWgBTthrMmMT91dxnsb8yY4wxptuejPYt9J80l/2TjUqP//XT5u/H53Ns&#10;yk6+6OxrMuOyyDruze/6rXKPub8yY4wx26H2ZDTyp/8k+lF6aGZYVpOKOftWaoBmUXNoylajGZOa&#10;/sr8H0xjjDHbIVPW/d/ln+73hKMyo7Ia9ctHnnlDaoRmSXNkylazGYviPityY39jjDFL2K6R/4cP&#10;POCyzKCsVl2xft2Wx77i7JtSQzQLmgNTZjO2VNxnRW7sb4wxZgmrvpH/oOqYs1eefWtqjKapGTZl&#10;b/ubd16dmZLVrnKfZT8nN8YYs4rhlQntWehZnEbHND5eqJ78x6GPrFt/60yZsxk0ZTZjvfXS1/7x&#10;c8u9xp8z+IOGe/Y3xhjTNWV8AUYP43x5uZA9+Y9DH3zeoTc95qhzt6RGaZKaIVNmMzaY/uQvr9zQ&#10;3G/u2d8YY0wHmbLul5dP2mGHx2UGxGoX5iw1S5PSDJiyky96r9uMDaHT3n/1ddxvRf4C0xhjTAcK&#10;gfh7pd1PefITX50ZD6u/3rP+BdP5UnOKpsxmbPkq95t/t2SMMaYLhQBfftEdBl+C7XHRs57+9sxw&#10;WIPr/Oe9ZLId0E7BlNmMrVzcb0V0Q8P9Z1NmjDGrnO26w/jYIc+5JjMa1vA683kv/dfURI1aEzRl&#10;NmOjE/dbc9+5WwxjjDHd7jDuWcTn+Xtl5sJamd526MvH+1/NCZiyky+6eNX8m3JS4n5r7jvuP3eL&#10;YYwxqxyZsm4fZZmpsEajE57/ymtTU7VSjdGU2YyNT085+MVPau4791VmjDGrHNqvUAjQRxJ9JdFn&#10;kvsom4COf/5vfjE1V8vVGEyZzdj4dfQfnf2y5r5zX2XGGLPKIfOvO47dNzMR1nh0/At+659TkzWs&#10;RmjKbMYmpz8440MnNPcd959NmTHGrGJkytxx7JR19AuPvTo1W4NqBKbs5L/ZdG1mHKzx6c8u/PsP&#10;NvcdpswdyBpjzCqmNmW7FNmUTVEvfdHrlmfOVmDKbMamp1Pf+/l/LPece/U3xhjTNWX0Jk6v4u7N&#10;f0a0/rA/vCY1X21ahimzGZu+Tt/4xe+U+46HIe4/mzJjjFnFRFPW+cXSH/7yo1+UmQRrOhrUnD3m&#10;FWfcmBmvTKe+95NfzwyCNR1x3xXN3K+WXrNh0/7Hn3/l1uPO2/SFJsgYY8wYIfOnF/GuKTt3za/8&#10;fmYOrOnqgJee1PNrzUFMmc3YbIr7rrn/hjJlh59wwd0xTbWO27B5SxNlYO5adtOJTVCHsq5TCD96&#10;wyX8BsoYY8wYkSkjw6VQ2O2cp+z/B5kpsGZDa1/25rSfs16mzGZstlXuu2jKBv7VUpspk4YxUlqm&#10;NmXGGGMmh03ZnOpXfu1Pv7rUlJ3+f23G5lPcd839N9RPyaMpO+b0y/h/5k+8dsOmI5djsJazjDHG&#10;mNESTdkDimzK5kxPevlbv1mbslPe95l/ywp/azbFfVc0ElMGXYN13qaNTVC3fVhUfM15V9hdpizG&#10;7c4/d/Pj47wsvsL6bdMYY8xStjNlFz7j6Wdlhb8129r/8Dd+9W3v/YfvZoW+NdvivisaiSlTG7CO&#10;AWoM1KvPuHwPhTEN3TiNcetON4aqrOeHcToarGZ+ZztleCvTcV+YHmSbxhhjlhJNWef1pU3Z/Cor&#10;8K3ZF/ddc/8t25TVisbnuPM2fyuLg1Rzddf0phN7rRdh9moTptemMmmDbNMYY8xSbMoWSBtOPOur&#10;WaFvzba475r7b2QN/ZsoHYoJ6tR6ZcpMWazlyrT9K8zNh2kbjDNvkG0aY4xZikyZu8RYEGWFvjXb&#10;4r5r7r9ld4nB68s4HY2Paq1KWKcWK+Ou5ZbWlMW2ajVlfXqFuUXxm1kDbdMYY8xSyPyXdB77p/s9&#10;4aissLfmQ2dtvHpLVvBbsyvuu6KhO4/NzFNs+6VXmLHma8lrzQ2bfyjT1J1ftSlDTIPWo22tOeGE&#10;uykOKuvudjI7yDaNMcYsJZqyzm+W/vjxj315Vthb86FL16//dlbwW7Orct/pN0srNmVQjNUlXUPU&#10;vE7MvoRs5qemDGK8qKXbusu86bWm6LdNY4wxS5Ep4597FAq7vGzffZ+WFfbW/Cgr+K3ZVPj3pX9I&#10;bowxq5xoyigUdt7jPvd4RFbQW/Ojdx77hmsyA2DNnk597+f/kfuu6D7NfWhTZowxq5RoyigUKBz2&#10;zQp6a76UGQBr9vRnF/79B8s9t1Nz//100f8ssikzxphVCJk/hQCFwb2LKBxsyhZAZ1/46ZsyE2DN&#10;lv74HZvPKPfcg5v7z6bMGGNWMTJl/6uIQoHCYZ+skLfmS1esP9imbA70u6f8zbHlntux6F5F3Ifc&#10;j8YYY1YpMmUUChQOe2eFvDV/ykyANVs6+MXHrCn33A5F9yyyKTPGmFUOhcBPFVEoPKhor6yAt+ZP&#10;Fx1xtBv8z7jK/bZnc9/9XBH3oU2ZMcasYniFSWFAofDAoj2uWn/I7Vkhb82fMiNgzY6434ro9+se&#10;RQP/YskYY8xiQiFAYUChQOGw+0cPOuBTWQFvzZ/OO/29/5qZAWs2VO43/nv5gKKBf0Z+3IYrT8w6&#10;ZbWslapJYsaYKSJT1v3V0gVPW/vmrIC35k+fWHewf7s0w+J+Kxq6N39jjDGLCYVA7EB2l1c9/GHP&#10;yQp4az6VmQFr+jpj45duLPcbfQO6N39jjDEdZMroI4kOLN1X2YJp4wsPuzYzBdZ09ZZ3f/o9zf3m&#10;PsqMMcZ0cbcYC67MFFjT1TF//BdHNveb+ygzxhjTpe4WY8+sYLfmV+/4/T/7YmYMrOmJ+6y539wd&#10;hjHGmC68MqFQ6H6BeeW6g27JCndrfpUZA2t64j5r7jd3h2GMMaYLhQGFAp/ld77A/JsDnn5+VrBb&#10;86uz3/u5WzNzYE1H3GfN/caXl0OZsjVr1uywdu3aC4quL7qqTL+qmbUdZd7uJc5pRTc1cZ/dzOow&#10;6LpK+H3K/I1FtzXxntjMMsYYM0IoDOIXmDu/bN99n5YV7Nb86uPrDvn3zBxYk9eff+Caa7nPmvtt&#10;qC8viyG6rmhrotuaKF1KGEZsu7jN7IHXVQzY+iTO1hJ+YhPFGGPMiKAwoD0LX4D5x+QLrMwgWJPX&#10;H5118RvKPUYj/6G/vGwM0XXFED206O5lvGu8yjRfUHco09RqKXxtE4zB6hqpZv4g6+qEFW1spi9S&#10;WCfC9mA0mVfrSUVbigbhkiJe72Yw7/HbRkfGD5thP25thrMGf4foXJ8+UCur6zFu2Nag19sYE6BQ&#10;4AswN/ZfYP3Vq46f6P8w26jjfe5rNzZztm591+ZvbDdf+sFNtzWx7iKLh/77jjubGEvj/Mt3b25C&#10;t2699HP/tmTe+Zd9besdd/54Sdg4xP3V3Gfcbytq5N+YKRmp9U1w10iVMH54PhDZusrwCIV1IjWE&#10;eK9vgtrICn8K637mppcpGwerxZTx1e+oDW1kkGtrjOkDT+ncTN3G/pvXHXRjVrBb863MJIxLIpsn&#10;nXvpV5tY22gzZZf903eaGNvW919b7uiM3/z/frRdXBRN2bXf/s9ueCSasrh+iMuMWtxfRfxeacWN&#10;/KNpwlQ1YbQT285I9SNbVxm/KluXwpjfBLURl1OB/a0iwhE187EQlzmSKdu/SHEPKwLNO6UZMo9h&#10;rKETxGU6MyyKz7xoyrR/2TLsK9tlfnx9y/KEyfBEUxkNE8tjjBhyPlgGiXrbWZyI4sdtZOcB4rp0&#10;zuv9judU10bHCzqfgnEJ2q4t+0dYrDnTuSBc19YYU6BQoF0LjY757csuG9b8yuuzQt2ab53z9ssm&#10;1rZMZPMkzNOdP/5xE7PdlMmEySxRqyXquCiaMiCsNl4yZXVcEdc3SnF/NffZsn6vVAzTiagYotgm&#10;7LRmNvOPDeHfC+OYrbqhf891PeUpT/l/hO23337/rwnqUML4MKCz/iaoDY5XyJRpCHEcalN2Umdq&#10;GxT4fJAUTVlcTzRRbBdDJ+NE3IgMitA46xYYhtosEI99AMbZD/ZL8dh/wtpMmZaBuH2Wz7Zdx4kQ&#10;X8fHsbKN7DxEYk1Ztt/1OWV5jleminFtC3QsGMEvFMXrqXGZRGA9mk+Y9qXeT2NWNTJlsWd/tytb&#10;QF257uCJfYVZU9c+6bXlX3z8XzpDaDNlMk5ZrRfLx7hI8b99w62dIQasNl+ExZo6xsf9+vLN7/rk&#10;BeXeogZB7cmGNmWNGYq6LZqtMs3XlnWcrkrc7ivNZH69rk54D1PWrzCN81VIZwW3qE2Zammk2pTJ&#10;FMQaNYl1a7wmGjbQduPyKMaBuK+ZcdJ620xZXJ44LBsNW5TWE+NECBfaRnYeItGUxXna73hO6+uE&#10;6QIZMIjbaTNltbnVduO5wCAaYwKxXRmZ9l5ZoW7NvzKzMA5lUCvGPJkhmSzRZspiezKFiV6m7OOf&#10;3/61pFBNWc2//8d/bbe+UemR+z3zUeXeUnuyFfXkX8xT8URLvrB8C+Fl2DVlnYgNCivaroDvsS66&#10;wGD6+k7EBqaz8IS4Dyqks4Jb1KYsLp/VlEVTlhkXseRcFOr40ZT1Iu4r28fgxGVkQAYxZUL70mvb&#10;2fHF+NGU1fEibaZM+z2MKYtmq1dNWb1P2m48FzZlxlTwtM5N1G1XdvkhB16XFerWfOt9L3n5lzLD&#10;ME7F142YKEyTDBoSvRr6t5HFlSnDeOnVJzBPyJTFsMinv/KD7vxRqdxXuxWNpD2ZaMxRR0wXg/X6&#10;OC3KdF8jpeVQM/2ZOC0UVvSxJqiNuFwssAlH5DUal0CmhsJa4RinNlMGcR0IM6Dx7CvAGBdBXAbF&#10;Gh6I87TOehmow2RKohGJ8zFK2bbjtMyUwBTF+dpGDEORaMqy/R7GlOm1JLquCQOFxTZlCkOqfbQp&#10;M6YHeoXZbVf2J4//5V/LCnVr/pUZhnEqviaMrysz6tecmd73yes7cdteN0ZTVscV0ZQh9pEPB/Ra&#10;ddSvMs+6+Cu3l/tK/ZMtqz1ZRjBIFHiYsofGaRHindsEbUeIo3XR3qx1XdSwNUHGGGNGCIUDr1Ji&#10;f2X+OfmC6vyTzrk2Mw6jkoyNplVbFWvHooRqylSzFuPLrMlkQb82aLXxQkLzNC5Tpm4zRv0a8w3n&#10;XPrGck8tq38y0Zih04oZ2r2ILiy6X0cWfaaJFs3V1UyXuIcprIx32pQ10z3X1YQrrFMTU4bpF5nG&#10;GGNGC4UE/Sbxk+QHFu2RFejWYigzDqNS7HssksVFQiZLy0dTVdPrVeewpqymzTyuRNxPzX217J+Q&#10;ywxlaqJ0KGaq271FpW7bnmReV02UDmVd3dehUSWc9nHGGGPGBE/ttB2g3UbnP5jvfsZTT8kKdGv+&#10;ddbGq7dk5mEWpJq1bN64NO7OY7mfmvtq6P9dRooZossLaqvo7uKCNnNUwvlfJfForE+N2HYdyQ6x&#10;Ll6JEo+PAS4q07QnMsYYM0YoJGjnQoY7c11j3Hn77Z2CGr63eVMaR2TzotrI4sbtxvAvv+VNTejW&#10;rV96058smfepw351650/2rIkbNb00UPX/2tmHmZBMI6G9r00TlP2xguuOq/cSyvqCmMOodF43VB+&#10;UGiQzjnjAbENGvzXjd9XQvxKcjUz7fOgL2GNMQVeqczUL5cwOBk/vuOObpyauHymNrK40ZR95qgj&#10;0/B5NGUoMxDW6FXuIwo67qdlv7qcM+KXe8uBZVnHR5rxSTCsGYndXiyHYc7RSs9nRtv+T/s86OtO&#10;Y0xhu1eY7z/gGe/KCvRJ6Qef+mTH+Nz2/e93w8SnX/biJdNC8doksnm1ovnSPvzdC57XhGxDpuzz&#10;xx/bhCwlrm+W9M5j3zDR/2GuVnEfNfcT9xX316LXksWuF1ToUnOm9moU5LHtGuMSaJnYJQYFP2Gs&#10;m6HMAHHjsqDlBjEXihvNCOOExa404nZidxAyFNTwMK3jVvcShGkoQX1skbh+6BU3ntvY2W29P/32&#10;f5bOg2vLjGmoX2HyymWqrzCvv+g9jbXZZsKiIarjijq8lsjm1YqmDAiTURQyZeIfjnh5t6YMtK5Z&#10;VGYirNHpj9+x+YzmPlpNry4paIUKcQypCnnG6SdLhb8KY/Kd2AmphiIW3DJlhAlelxIuMHC9XqES&#10;V0ZG+yOjAeyv9iNuh3jaPnC82g6GgnDMSNz3tmOsIVznBdhuW1xgvl7zMs52sv2J+6/zpH2atfMg&#10;I2eMKegV5sx8hVkbo7ZXgyKbF5Xxjb98RxpX2/7mu9/ZGdKeDag1E7Up+8ff/I25eH2Jzr7w0zdl&#10;ZsIajbh/mvtotby6hNqUqdBlXK+mVCgD50nqZcriuMwAQ5aTkYnrQrH2qIb5guvEOmojR5zM3EUz&#10;EteDqWGbtbHQ/qBepqzu1BW1xYUYrv1kGaH9qc9T2/7PwnlgO6NsL2jMXFO/wtzlzKfsd3xWoE9C&#10;sWYsq7WKEnV4L/3o5rt+vZPN1zYxXpE4LVN2y7/c1XN9pF7nLOmK9QePxZRl1L9Eir3tQ7++weJP&#10;xbP5Uv3z8Xq9Wdg41HQYG39Azn216LVkMIwpiwV9XXsSl4U4Hs0AqIYnGoN+xLgyI1qPIE4dBm1m&#10;RMcTzUivY6zJttUWF2I428TMZPsjtP5+pmya56E2csasavQKUx3J0uHl1DqSlSmKNVlCZqgOj2H9&#10;FE2f2qhFRVMWX1syT9T7Ubcti+3hZlGZoVipQH2Jqd+w2P+XDFn84rGXUarJ4kiCcW1b8+qObcep&#10;1/zJO369uX9W06tLoPCNbZlU6DJemzKGFOZIv+uJy2gehXQsvGUGNB+xTYxDDMMEYDTqgh/YzxhX&#10;hiOGqaYthhFPy7LeepsQjUV2jKCw2oAoXAKN94rb69dPcZrzFPd/1s6D25QZU8ErFl61TP1fmDJF&#10;sRsMMagpE4zTRi3OiwYqhkvRlMnAaV9EvR/Ew4ip24xZf5V50RFHj7XBf+yFn+msx/5BJbJ5EtA7&#10;P+PqoV+1dDCJWjLEfdPcP9xHq+XVJfSq2ZkGqkFaRGbpPI8CmXVjTEC1Zdwg/Ktv53V77bpfVqCP&#10;W7E/sBrFaYN5Ml3/ee1XOtPxw4GI5teKpqyeJzSvjWzZWVNmKkal+rVjW4//g5glkc2TIDNlGid8&#10;kN81rUQnX/SPm8p9Q19/3D/cR6ullkxghOJrs2nyvWa4iCyaKXMtmTEJFB5q8D8TfZZF6kb5bTBP&#10;7bziq8n668nstaU0jCmLr0JFvcys6txzPvztzFyMQkL/r/zBTbd1pmXCokmr253VEtk8qW6rpho5&#10;YJvRkIlRG7Nyv/DKjPuG+4f7iPtpNZkyY4wxI4QChNcQ3Qb/pz75Sb+dFeizLJh0m6556Tw26hPr&#10;Dh7Lb5eyn5HXpgyJ7H+VUSKbF1VvN9aSafuM8yNyGOUrzaqBP/cP95ENmTHGmGVDIaIG//cqosHy&#10;XlmBPqtSzVWvmrBxaB5NGcoMxkoUa6xiuGrGYiN/MSpTVgtkvMZtyn7t+DcfXO4V/jXJfcP941oy&#10;Y4wxKyY2+H9A0dR7+LfGp40vPOzazGQsR9kXl5KMEPDasG5z1utDAFGH91KsJUMyhRhAbXuU/9rk&#10;Pmnul9XWwN8YY8wYUW0ZDZX5rJ+eyafWPYY1fmUmY1hlbbaEzE/dlxioPVk0TVpnG5rfS6D2bDEs&#10;EuetRMe/5d2/We6R1dgNhjHGmAkQa8v4vH+3jxx4wOasQLfmX+efdM7IasuWK732zObNurg/mvvE&#10;tWTGGGNGTqwt0/8wJ1pbVnfGmv0SSV9JQuzTLNMg64tSr/8/vuOOdF4WPs/KzMYkBaN8nTgpveGc&#10;S9/Y3B/cJ6uxGwxjjDFjhkJFtWX8v6/TmeykastqAyXUkJ5G9RltRqnf+mrF3zBBXK+2PQ/9kA2j&#10;szZePZYvMRdd5b5QLVn8z6VNmTHGmJEytdoyTFT8ejKaKqbV51js9kJkX132W18t0Lq1LS2/iLVk&#10;6NL168fWZ9mi6vf/fOPrmvvCtWTGGGPGSlZbNpW2Zaq5ynroxyzFDlzrZTPV66sFmSmTmVu0WjIp&#10;Mx5Wu7gfmvvCtWTGGGPGztRqy1Dshb9uMxbbk8EgfYT1Wl+UYFzb0bhqyWq07Dzrnce+Yaz/w1wk&#10;HfV7f/78ci/wxaVryYwxxkyEWFvW7bfsgqetfXNWqI9L+m0SMB1rxmpzVi+bqV5frfrfmxi4WEum&#10;mjrGFbffhwbzosyAWNuL+6C5H/zFpTHGmIkRa8voh2nivfxHE8ZrRBmx+AWlGOTVYr2+LE6tWEsm&#10;U8e41tX2KnTedPaFn74pMyHWXVr73Jc9odwD9N7vfsmMMcZMHNWWdf+J+buPevi6rFAfhTA9cbpu&#10;mC9TFmunhEyZYLzf+vpJ8T9z1JGd6UU2ZVesP9imrIdO/9A13yT9N/cB94NryYwxxkwU1Zbpn5gP&#10;KtrjynUH3ZIV7CtVfL0YkfGpXy9GmC8Tpfj91tdPmMDYZi2aOiHDtgjKzIi1TaT7Jv3fs8i1ZMaY&#10;8XDceZu/dfz5V27NdPSGS3giNBNE5/6Y0y/j665ZgILnbkU/U3Tfop2K9skK9VGoNlLZa8ZIfJWp&#10;ZeMyg6wvU11LVofDIhkydNERR7vBf6Kmo1jSPemf+4D7wYbMGDN6epky1EQzE0LnfcZMGa9p/ldR&#10;t4uMC5/x9LOygn2agtiHmTW8MlOy2kV6b9I96Z/7gPvBpswYM3pkyo7bsPnWJugnyvgpbaZM4c0y&#10;hzXBXUrYD++av+n3m3hbmPfqMy7fQ/M6ccu2l2530yXdZc/b9IUmuIPWW8I3NkHdfdF+xDiHn3DB&#10;3TU/q/HTvE78cBzZPm6Ls+nEToSC5o9kveE4NT+qbX7cnwlAAVQ3+t8zK9SnJbXxGrQmzMq14eS/&#10;+npmTFarHrnfMx/VpHfSvbvAMMaMl9yU3WWOmqCfeO2GTUcqLKos1zFckM1HihONSZjX2W4dLjEP&#10;SryBTVkm1Tz1O45sH3uJZWAl65XxapvXtu4J1qaptiw2+t95z/ve45eygt2aX31i3cH+7VKjP7vw&#10;7z9IOi+6X5Pu3bjfGDNeZMoyZbVDzWQHhWEOivno1q4Fk9QJy4zJcedufjxhIBOoeFDGZcI6hiVM&#10;968pa4zemhNOuFs3TmV8GBcK4ziW7GOzXk0jprPjiPOFwrZbb7OM9hd1FihoOhqu7nGFWjNqAido&#10;ykC1Zby+obHzA4t23/icZ30oK9yt+VVmUFajSvrmtSXpnPROunctmTFmvLSZMhkS6FXLgzAZXeOQ&#10;vAYtw+1MWSdCg8Ki4dKyittd/4CvLzsRCtHwDXIc2T6GdXSPrbtM2fZy1xtrwJqgFlN2V82lpGOe&#10;MBRINHJWT/8z9xrTWrk+/IIXfC0zKatJ4bWleu53435jzPipX1/Ggr8TodBmpiJl+e1qc0rYzJqy&#10;ZvZ2ZHGGMWXN7O3I4gxqymBGjJlfY64SZUZltejN7/rkBaTrovq1pU2ZMWa81KYsmofchCxtYE58&#10;DEQ0DWoAH9bd05RF49QERYO15PWllq32MzVlS+I0YXctkx9Hto9h/1JTtnR68PX2MmV6xQk6B6I+&#10;zglDwRRfY2Ied/uLpz3lhKxwt+ZT7/j9P/tiZlgWXWdd/JXbSc9NuvZrS2PMZKlNGUSzIJPR1tgc&#10;YTri1461yrp7mjKI8aOa2RiRbs1ZLRkjmZVMnZUU+h3Hck3Zctbby5RJGLI6TJpiP3IyZvoak1/P&#10;7LF53UE3ZgW8NZ/KTMuii3TcpGd/bWmMmTyZKQOFb5t3V+1PDEe1Meguc96mjWWdA72+FDI/zfJL&#10;aoegXl83blJT1h0PtW+RtuNYrikTw6w3M2WgfUc6D5qOYVOEQorXObSz4fjoVPPBRRP9N6Y1Xp39&#10;3s/dmhmXRdXzj/rDZzXpmPRMuiZ9+7WlMWb+yb58HDddIzad13qrDRkzXu/co6jTvmz/HXd8bFbA&#10;W/Onj6875N8z87KIOvmif9xU0q/+bUl6Jl3bkBlj5heZsFqTes1mUzZxKLB4vcO/ANW+bNdTn/yk&#10;384KeWv+lBmYRdMZG790Y0m3sR2Z/21pjJl/4mu3aZgjm7KpQMGlbjJoh8NPm3e/7ODn/GNWyFvz&#10;pb961fEL/z9M0muTbtWOzN1fGGOMmUsovNS+jJ81d/svu3LdQbdkBb01X8qMzKJot31+8WFNeiXd&#10;6mfjfm1pjDFmbpExU/9l9O/khv8LonPP+fC3M0Mz72oa9u/UpFfSrfsjM8YYsxDImC1p+F+0d1bQ&#10;W/OjK9cdvHBfYf7uKX9zbJM+3bDfGDPbdNuEhQ5MZ4F+XWqMk2lue46gQKOBNAXczxU9oGgXf5E5&#10;/8qMzbzqjRdcdR7pskmfpFPSqxv2G2NmE5kPm7K7sCkbGBmzJV9k/u6jHr4uK+yt+dAHX/yyL2cG&#10;Z970tvf+0ydJj0269JeWxpjZR+bDpuwubMqGggJOX2Teq+iBRbvZmM23MpMzT/rzD1xzbUmHGDLS&#10;I+nSX1oaY2aP+IskjFgcb6J0UHhnXtWTfaQ2MPRyX+J3e8N/zYZN+8d1NcFLiN1rqPPZbL1xfqTX&#10;NrpdZ2zYdKKOnV8hNbPHuu1VAoUc7XNkzNRVxm4nP/mJr8gKfGv2df5J51ybmZ15UGPI6IusNmRu&#10;R2aMmR2KAWn/p2Rjytr+61iWTX9hFA1MiNsxZXW41H9bm07M1itFc5TNR9pGNF0SpmwS215FRGNG&#10;VwNdY3bmU/Y7Piv0rdlXZnhmXcGQ1X2R2ZAZY2aLaByaoG6YjEQ9HxQWa5hENDDRjMgAFhPT7dy1&#10;G1aZthgHamOUGaxmuu82tEwZLjGVWs84t73KaDVmG9b8yuuzQt+abZ218eotmfGZVSWGzH2RGWNm&#10;k2g0orlSGOajVw0RiqZLxGWaoA7RxNQq87bE5bJfM2XrrX/q3W8bMQ5mi2mY1LZXITJm9AG1xJi9&#10;6Qm//LKs4LdmVx89dP2/ZuZnFmVDZoyZK9qMSNdIVKasmd2XtmW6ZqiqiRKjNEZt24Bxm7Je216l&#10;tBozN/6fP2UGaNbU/GDchswYMz+sOeGEu8lUFCPRaRdVN/onrDsdTAxgVPq9vmyCOhTT0nmVV4dD&#10;mfdthppfb6t+hdgEZ8ao7za65qnahpYb57ZXMTJm8VUmja53XbfXrvtlhb81m3rnsW+Y6f9h/vE7&#10;Np9BumrSlw2ZMWZ+0FeEmWTKovmoNYwpg7hsVDEtnTZXbdsa1BiBpmtpG22mbBLbXuVEYxa7y9hl&#10;z/ve45cyA2DNpjIzNAtqeuqnY1h/ZWmMmU+KYejW8PDqrmskqvZitYHLXvNBL1MGsTYOqZYuIuPU&#10;md8YmkGNEfTaRpspE+PctkmNGca+80umq9YfcntmAqzZ0tkXfvqmzBRNU82/LElHpCcbMmOMMWYA&#10;ojFTz//88oafQ+95+SEHXpcZAWt2dMX6g2fKlJFumvRDOlJP/TZkxhhjzADImOmXTPyD8H5FDy7a&#10;4wMHPOOdmRmwZkeZOZq0zrr4KzeTXpp0Q/ohHenXSTZkxpjZ5rgNV54YX61Z1qjUJLFhodCkAOWn&#10;0Pcoum/RDkW7/dYjfuHZmRmwZkMXHXH0VBv8N19Y7t6kF9IN6cc/FzfGGGNWgIwZXWbQTlFfZtJg&#10;2+3MZliZWZqEXnbsGw8paUNfWN6niHRD+rEhM8YYY1YIBSmvmyhY9QFAt53ZRw48YHNmCqzp6txz&#10;PvztzDSNS2dd/JXbSQ9FsUE/XV6Qbvy60hhjjBkRMmb6AEDtzHYs2t2vM2dPn1h38MR+u/SWd3/6&#10;PaSDJj3E9mNu0G+MMcaMARkztTPjtRSvp7qvM6947oHfzAyCNR1lBmrUesrBL35Sufa8rqSHftJD&#10;bD9mQ2aMMcaMEQpZtTPj9ZReZ3a+zvyz/Z74yswgWJPXxhcedm1mpEaht733nz7J9S5SdxfxdaXb&#10;jxljjDETQrVmep2przOpLaHWZO+PHfKcazKjYE1WmaFaqaraMa67X1caY4wxU4SCV7VmvK6KtWbU&#10;nuzhf2dOX+efdM7Iasv+5C+v3MB1LaJWNNaOxe4ubMiMMcaYKUEhHGvNqDVRrRltzfb6mwOefn5m&#10;GKzJKDNYw+j0jV/8DtexuZ6uHTPGrB7Wrl27sWirtGbNmsOaWV1K2BFl3m0h3vXNrO0ocR+leE3Q&#10;uPlWEdua1PbM9JExq2vN7l/EF3m7FfmV5pR01sarl/0l5q8c+KL9muvHdeR61m3HbMiMMYtJMFm1&#10;zm2iEOf6al5XTZQuJey6XvPHANvYuG20QxzvB0/cnZ+Mm7mlrjWjrRkdztJvFa80d9/zvvf4pSvX&#10;HXRLZh6s8ejS9euH7rPs1See/4pyvdSQn+unLytdO2aMWR005ukta9as2YGhzBRqonRMWZl/YjPJ&#10;9EWKU8Kf3QRrXahbo9bMGhdk4G2mSrVnMmmnFJHRE6b9ijVszGNdRzZDqNdBwRCXN7MBBTWiFkUd&#10;zuqVJt1n0Llop72Z/wgwOWXGK9Mfnf3RN5Xro05g46tKrmP8stKGzBizugjGqqfxUBxeazZBnTDM&#10;XdHug6yjYjlmBwPVNYuBS5ohEIfXsZiyLQQUCMNo1TVlbB9zBtk64v5t94rXTB0K7fqV5j2L6FxU&#10;7c32tDmbjN712/+75/8w//gvNp3J9WiuC/+s5DpxvWJD/nHWjsWHsij6w1sp5DesS3nOrBAfLFGW&#10;fwrFUZ5YE9czbH44SJOTuK/ZefxhkeZn14z5j982asycIjPVy1BRa9YrzgRN2f5F2etKrUsi41FN&#10;GfAEnpmy2qDV68CoMZ5t08wGqlHRK83Y3oxCn8K/a878WnO8yszY75z8nuM4/8114Hqo3RgFK9eL&#10;6yYzNi5DBm2mDK30oWtcpkzrjXnVoPBwGY8xqqZ+ixAh/4zLSoPuk45BaqM2kNFg8ZYkzqtNWZyH&#10;jJk/qOWSmSrqtimDMn1TmNdRid99dRlZpilbDrppa7Kw5ZiyNtrMoJkdanNGuyQybn0MIHNG5r7v&#10;5YcceF1mKqyV6Zx3XnkDRuzMi7+y5YBDj3pGOdf6orI2Y3W7sXGaMSHjofs+moAvELACZtmUiWi8&#10;ZHjI2xQm1aYs1lBBNHv9aqZqM4XaiNcDxXNZG2qZstrwRRkzX0TD1QR1ifOCPtPMXsIETRnUT3+Y&#10;pTpj0evL2pSB4jAvZnTZOuK0q8XnAxXwvAqrzZlea9KWif8o7vOh5zzrosxcWMvTRw45+IsP3Gm3&#10;J5Zz+7DmHOtflbUZm0a7sdqUge5vvdaLJkLEPEe0mYFoJFTT3itOZoo0v62mi/MYlxuUWONV52dx&#10;Xm3KFB5rExXW62FVJovjGWR/a1OG2Jespk6mTNNcP65vjG/M/FAMVLcmrJgqEnErJc4Filt0dRPc&#10;ZcKmzJhBaDNntGHSBwF0UEpXDHu9bN99n7bpuQd+JzMaVn+dvv9+/6ecx0cWPbzoIUXqjZ8vY+MX&#10;ldMwY6KubZGiSRvElGW1P5IMVWa2JMXJtqVpmZ22mrLlmLJey7SZsmiUopFT7VmvGkYtB8Oasic0&#10;Q45b5lZhqDZlSKbMmPmimKdulxcYqia4J4qPmqAuNmVmhpEBqNuc8bUfXTDQa3x8tbnP25/6Kydm&#10;xsNaqg8feMBl5Xz9YhG1YvsW7V1EfoLZ5VWlvqjkvE/yNWUbbaYMyfQMYsrieoTMkwzXsHFqKU6b&#10;KRuWaHiyxv6jNmU6Nq1rWFPGchpHnI94bWTK2moTV3q+jJkMxThdLQM1qCEDLYOaoC42ZWYOqM2Z&#10;utKgFkevNlV7Ri0PDdNt0Cp98NnP/HA5L79QRG0YJoyCkvPFeaNmDDNG7RiFpr6onLYZEzIKscCO&#10;BT1GYBBTlhmS2nANEyfTKE1ZNDttrxtHbcq0TJuyDytqUxbPO/EzUybiPKnXq1Vjpk8xT8U3dc0V&#10;nb5eFVXmdxryl3Hm31SmT0TNtHRRZ2WFMs5rTZb9TDMPaV3UPhgza0RzhmHAnPFqLdaeYSwwGHRq&#10;2jVoZz5lv+NX4yvOi5719LeX46c2LBoxahYxYhhZDC1GjPPHedSrStWOzQqZKYs1OJiOrOBvqymT&#10;cYK2WrBB4vQyXPUywxKPJ6shE22mDBQeTY7C2tap+W0axJSBpiG7NnE9nE+W03nt9WrVmOlTjBK/&#10;TooGq9YFxEvCpSW/Wkrmd8W2mmijRjclym7s5WZeZvUhcxZrz2Lbs8ygUTDsvcd97vHw9x/wjHdl&#10;Jmbe9dGDDvjUUb/00IPKcT60iNeSfEFJrTpGjIb7bUZMHb/OmhkTKqzbBNGcZIK2V2ZI+c8gcaLJ&#10;iIaHWigZNZkyFBnkdWDbhwZI+xDXU0s1Y3EfagnFaTOYy3l9WZOZMk1nysoHY+aTYqruTi1Zo7VN&#10;8CzAzSYYj1XqxiyHuvaMwoFXbxTQtUHDkGBM+IKTjwSoRaP2aN8Lnrb2zfNWk0anun/9jKedfeDu&#10;Oz+lHINMWHwtiRml1ptCss2IqVZMZmwWDRn0MmXRBNTxjgnjou3VY3woHCROmymK5qaeR5ocxOT0&#10;Ot5hTBlkx5LNz8wUTNqU9aoVNMaMEG44wZOgMob4hCvqzl+zOJpWGBlDzBDJbCAuQ2ZnM7iYtBk0&#10;1aBhSGiDxhecfCRALZpMmmrSqFnap+ghpz75Sb9NzVNmiCatSw96zufOf+qvnLTbvX/2UWXfogHD&#10;WFITJhOm2jBMKGaU46XtXW3EYq3YrBqxWUL5Ua/XlfMKxxXN5jQgr3a+bMwyiUZoGLQcUuZGAVG3&#10;d+DJTE9LVK1ncUBPZBg22iC0mTLmEx7XaxabzKDpFadq0TBp1B5h0jAxpCdqlmhvJaOG4cH4yKxh&#10;hh7yx49/7MsvfMbTz6KmCsO03F9B8ZcCludrSNZ14uMec3hZP23AMF60A5P5YvuYRhkw9g8DhrFk&#10;v6kJkwnjuDg+jhNTGl9N2ogNRsyrohbttZpqwaZtiGzKjFkByqCGRcvEGzCrgqcA1ThkcSBO9zJl&#10;gLlbxKdc059o0HqZNGqUeN1ZGzVqnmTWqI2ifRbGiFegmCTMkowbwkRFYeai4jzisyyS6WK9Ml6q&#10;/WL77Ac1fDJg7Cf7q5qwaMI4vro2zEZscGLeIsUHw0WBGsBp15KBTZkxU4CMTWgcw9UrsyNeFofG&#10;uHpqpTDqZ8pYD9Nqz2BWJ9GgZCZNrztJUxgdDA81TzJrmCEZNgySTBui1grzhDBSURi6OkxxWY7l&#10;WRfrZN0YL7aj2i+2rxowGbD4OjKaMBsxY4wxfYmmjFoBPaERHhVrxtriUChp/LoifUId4yBQ+zUK&#10;LoUZA9G8oNqo1WYtGjbVrkXjhjBRg0pmC7Ee1lkbL7Zd14C1GTBkjDHGGLMQ1CZH5kdmTYqmTZKB&#10;GkZaVuuLxgvF7df7Zowxxhiz6qgNUVQ0TstRts6oVUfWh6JljUBXNUnMGGPMKmTVGyxjjDHGGGOM&#10;McYYY4wxxpjZg68t9UXkoP3R0OBZXVwwzpeYMawNvrakewFjjDHGGJNAVxfD9KifGTCbMmOMMcaY&#10;BkxPP2OUEU0ZPexfWBRrz2LfYyj+lJfON9lmFiboHDauo46/aL9IMcYYY8wqhpoqmZxha6NqU6bl&#10;ebVJj/11z/2xVkzjWZhQD/6xpoz9NMYYY4xZSEZVUybjRO2WzFhsezYKUwaEsz7XlBljjDHGFPqZ&#10;MuYLGSz9ZikasPgDXdWEMV/jrFsfE0SzF2vhjDHGGGNWJfXXl201ZTEOEI/p2H5MYSyPkWMcsycj&#10;B4QRnx+XMx6NnDHGGGOMMcYYY4wxxhhjjDHGNLgfMWOMMcYYY4wxxhizuqHBfdSwXVRQwzboL5qM&#10;McYYY0wLGDFjjDHGGDMiltt5bF1TFru0kOgao1+nsOoSQ1LfZ+okFn2hqP5tkzHGGGPMwqBOWtGw&#10;jfUzYxTD1MHrIKYsbpt11OZOYe4w1hhjjDELy0pqympi2EpMGZ3EZm3UYqe1xhhjjDGmkBkjDJca&#10;72O6Ys/+EH+flJkyzFh8VSmIm/22yRhjjDFm1YNpilLNlqafUCRTlv0+KZqyC4uYjyET8dVqvW5/&#10;tWmMMcYYMyCD/jS8fn1pjDHGGGNGiE2ZMcYYY4wxxhhjjDHGGGOMMcYYY4wxxhhjjDHGGGOMMcYY&#10;Y4wxxhhjjDHGGGOMMcYYY4wxxhhjjDHGGGOMMcYYY4wxZo44smhro0X4xdq3muEkGXSb+xc9ftvo&#10;QLBeXZsvVNPxWrFehdco/LDO1DayuJc0Q/hhkeJsIaBC84ZZJ2RxjDHGGFPgn7gnbhtdGBbNlEXi&#10;NMYJWGc0R237ovBolDB6IBNWc7eiXv9MHmadcb9ubYbGGGOMacCU1YUuNWcYBxm2uzdDUMHKUGGK&#10;T7yfLVLNigpnCuxYq0M8FdaMCwrqOE8FvbYVDYK2IWMS90f7yP7LrGj7vbandbI8y8lAEadet475&#10;lCKOWeHan5OaodA2tM56+bbltF4Rp7XOOk5t0sT/v713AdejKPN99zl79tluHUccmRFGuYQ7Koig&#10;gAy6FoIEQiThMhBAuYM6ihJHHO8EFLxAwHBLgijgCAEFIiAoJMgWcbyMTBAl6KDjIxtlDHubwcMZ&#10;iQPm1LvS7+Jdtd7qrv6+/u6/3/P8n2R1V9et++vq+ndVtaah/woahxDHI8ROV0ydOKWscv5sfQIA&#10;AECEvsKUhxfbwMqDivdQYhtbG94+CHmNvBA3ypp2nJbGFadl09CHHBtG/y/h9MHQkkpPj9N/dZ8X&#10;Rsss+2weZbs8ZFm8/MbHe8cJGq8if2veFY1Lsekpkq4+0NqHJvv/OC15CNb6k+PjdOvGKQ9len3Z&#10;8w8AAAAR8oAgjaxt5Nt5KEth49OHFMF7KIsfuB4L8h5ybBj7f0HcHk2jLL24bLrPCxM/CNk05WHG&#10;PryUPZRZ4uOEuCz6t8SjeZLy2Qc6eeiMnUn7utDGadOL04rjtbQSp91uH9wAAAAgII27NuDSCMv/&#10;9dWaPExowy+OiTw0aGNqG1sNLw21NOLa+L6l+FfjVexDjqYh2+Q4+VfdF31w0bRsfjSNOIygrwQl&#10;X4J9SPHS0zg1Dv3X7ovLr2UW5F89Rh++4jFT+reEk/Dx8anjbLkE+7etV82X5Nm6g/Hfgj4Y2voU&#10;bNzWJYtpNU7Nrxyv5xgAAAD6FPsgpMQPJpDGulEAAAAALcNDWXuIUyWuWVyHAAAAAAAAAAAAAAAA&#10;AAAAAAAAAAAAAAAAAAAAAAAAAAAAAAAAAAAAAAAAAAAAAAAAAAAAAAAAAAAAAAAAAAAAAAAAAAAA&#10;AAAAAAAAAAAAAAAAAAAAAAAAAAAAAAAAAAAAAP3Pu5au2Ps9l9+1XjV/yYr7Tl16y3OL3QAAAAAA&#10;AAAAMAq8e+mKE61JZDV/6conT1t0+18UQQcKr1zzl65YUOx2CeVdOBkWswwa5J0X3TEjXF+/nXI9&#10;LlmxvNg9tIxquQEAAAAAAGBAOO7MK58zf8nKX9qOa45CZ3fd/MUrdy+i6XtaMcoAOgVG2WiVGwAA&#10;AAAAAAaA0GGdHDEVK+ybVwSbYOzMM/9k/tIVt5j9A2WUAfQTGGWjVW4AAAAAAADoc/wRVnnm18Qo&#10;tKUr/0XDxiZalbyOsduBXrpiQdg2xcwLf09M/6wbPl53bMO+6SPKvHCeQrzT6qpunorD2kpTKJsu&#10;axWnm0vjdRLOf9hWZtLWNmF7VfdCbhwiveaarpd+vm5F/VhuAAAAAAAAgAlS0y1DZ3LKKLJc1CgL&#10;x7tGjN8RnxrWC+NJj6sb3utQa+ddSJkFxe4J3DiM6ddEGeqk6Z3HEN80QyBsmzAhNN1icyXdrJNY&#10;XjnK6HbdC6k0bRjBhtM0mqqXTpYjVghT+tsbtHIDAAAAAAAATNC0URbjdVBjtdLxtdQN73aai/Ct&#10;rtMmsuWok6cm0iwzHcL2ts5lR+vEMStCmGkjiuqUodt178Wh+4pkSmmiXvrlurVxVdFP5QYAAAAA&#10;AACYIDVVstXRFjnGWKy4w1qnsy7UDV9mlHlx5cqWo06eOplmSnXOb0frxMlHYipwR4yyJsqWKFf2&#10;l1GbqJcmypGKp07dDWq5AQAAAAAAACZJdTarOr06mkM7nLkd57jjG3dY3XhKjK+64euOKAtx15qm&#10;KNTJU1NpepSNuPFMCY+O1kmPjbImytZuHE3US0fPUYfqrp/KDQAAAAAAADAFr8OZq9AxTRtlWSZY&#10;/xhlghffRBinE2/Dhn8nO+hNlGHimMw0bZnyzYZ0fmI6Vic1jZEc3HQ6WPfx9rI47O9M89RUvXSq&#10;HE3UXb+XGwAAAAAAAMCl7lcrRbbTmmO4hf3fnvJ3nxlliheuTLbjXTdPSqtp1jlufo3pcTGN10kL&#10;xkgV3a774vAJap2HIk9N10vj56jhuuvHcgMAZFH3rWLODbTbhJtfWwuBAlhyG/NhY1TLDQAAAAAA&#10;ADBJe8Pv+8M065ZRFqcT/ubtxBCCUTZa5QYAAAAAAACYxDPKYgOobGh+CDsyI7dCWTHKRgCMstEq&#10;NwAAAAAAAMAkOUaZkPykeNnc87AvbCs1l+L9KcUddi89q7Cv5fns4dgp62d48+VTCvmcXAsi97i4&#10;TurQapmElDEStiXPiRdPFa1eG+2UTWlyHYU4v1ZN5MGLo9N1J+rHcgMAAAAAAAD0hHZGlNkOrtfJ&#10;9qRxe51om25JmlkGmA2XMhuK3RO4cUTmXIij1JxQEnU6zQzQ+FLxlNFEmXLPWSyvLGXUvTY6Wbb4&#10;nNpwmkZT9dLJcsQKYZJ1N7F/wMoNAAAAAAAA0BNaXaMsdISnmDs5nWPFDet8lcczy+JOueB2uguj&#10;rNXyieK0wt9ZRlmZ4aD5aoemypQ4D9PMihBm2oiiOuWoc200UbZcozJFE/XS0XNUo+5sXFX0U7kB&#10;AKCzzF961wLvXowQQn2qu4vbFwBA56nTsfXMLKVOh77OaJKyTrlSZpR5+cpVOG5Kxz3OS/g7ORKs&#10;Trqpsqdoqky5xkg3P93dRNkS5cr+PHoT9dJEOVLx1Km7QS03AAAAAAAAQE9IjEJJGkApOtGh79SI&#10;slbKJ4TjYqOsVse+zJT0DIkUHT1nPTbKmihbu3E0US8dPUcdqrt+KjcAAAAAAABAT+hFh15ImFuT&#10;6XZ6jbKJMI4JYMPa/Ajh7+mj25w4bH7yjYZ0XXk0USb3nNU0RnJw0ykpb6fK5sVhr3/NU1P10qly&#10;NFF3/V5uAAAAAAAAgJ7QK6NMCcdMM588eZ1spcooU7xwZfLqoSq/IZ/3vfuyO2d6+zxJ+NypcR7t&#10;lKkpY6SKVq+NJs5XnTiaNoyUxs9Rw3XXj+UGAAAAAAAAgBYJHezpI71qGDkAAAAAAAAAAAADhzfq&#10;JVbYz6LgAACQy//VgP7vSF6YugIAAAAAACinyihrdyojAAAMHJ7JlFJsaMX6r5n6E6P/Vuj/Mf8X&#10;2TBeHLG8/MTyypQSAAAAAAAAAAAMAZ7xY+WZSLHxZI0qkTWxxNSy+u9Gz3H0PwrJixjR8wr9adDz&#10;g/6skPxfJfskjB6jcXjx2/RFNm8236K4XHG5vbrx6tAKAAAAAGB0mL/0rgXe6CuEEOpT3V3cvmB4&#10;8cwaUWzwWANIjSFrGlmjS02nMlNLjS1rbr3AaKNCLzT680IvKrRxkHx44sVBmxb6KyP5e5NCfxkk&#10;YeUYOVbjsvGLNF3NR2y8ad61LCnzLTbaPHPN1mlc3945EQG0xdjY2CZBp4+Pjy8Oujvo98W/d8v2&#10;ILn+axOOe5vGU8TV0hq14bgtJR8hjguLuNYGrQ/6TtDisO+AIigAAAAMAxhlCKEBE0bZ4OOZLSJr&#10;yqQMsJT5ZY0vNbys2aUGl2dqicS0EnNLpEaWNbleUuilRpsZbRG0ZdCMoK2CtgnaLmiHoB2DXlZI&#10;/hbJvq2DJKwcI8dvHmTjtGlp+mq2WcNN8iz5t8abNd+s4aZGmzXZ1FyzxppnqlWZad45FQG4FKaT&#10;GE5ZEuOrONQl7H9OCPeJ+Dij7PYjxLVDCK+GWKVC+MqvTgMAAAAAAMDo4hkm1lQpM8I8Eyw2wDzz&#10;S40vNb2s2aUmlxhQYkiJMWXNrQmD6wVbvGaXbQ58x9HbHPC3x7xi3sfP2+mocy/a+S3nXbvLCYu+&#10;p9r1lCVP7Xbq0vW1dPLFv/nsiqPW19XSO4584uKbD//ehG75m++ed93cKz/5xYMvWvDZAz/yrnNe&#10;f7RI8l1IyiDlEanxpuabmm12VJsabPGoNs9Uiw212EzT85cy0rzrAUaUsbGxTcY3jBqzZtPasH1u&#10;EUTCbBS2rYrCiK4sgkwSwu7ihPOUZZSFcFdGx4keCukcIPkqgk0Q/t4zaEGQ/O4AAAAAAABgxPEM&#10;kNgQs2aYjlBSMyw2wmITzBpgnvllja8J0+tP/3yLHcXsetkRZ318wuQ68aLvtmRuNamTL17jGWHd&#10;1OKvHfm4mG1itH1k8cz3ve0jex0m9VXUmx3RFptq1lCLzbQqIy1lotlrJL5+YMgZ3zDFcooRNTY2&#10;JtfMNMK+ZU7YPYvdE4S/5xX7Hgv/nxh1JsaVPaZQpVEWjlsQHxe27VLs7iULg54Mkt9hv9CPeRpE&#10;OLcAAAAAAANKbGhYM8wzxDwzTEeE2dFgsRFmR4BNmmAzxk6YLebXK4+78M5XnXTJz11Dql/VB0ZZ&#10;HV1+57yndASbmGpzjt/pdXIOinNhzTQdneYZaToircpEw0AbMcbHxx+KzKi1xa5pjI2NzY3CZk1z&#10;bMUoC8fIKLYpx4Rtpxe7O8WJQetLtDxIwEzpPXKvuiWo6TJzbgEAAAAABoDYpPBMsZQhplMkdWRY&#10;bIbpiLCpRti+pxwm0x13OX7RN3c9ZfETruE0qBowoyxHi28/4ucLv3TItR+4eOa79z98293lHBbn&#10;Uo00Occ6xVPOvZpodiRaXQMtvi5hABn3R5S5hlTYPs0oC5o2/TKmRaNMFuyPj5FpmL+ItlnJKLZW&#10;FvNX00XMsJz1zTBTeg9GGQAAAADAiBCbD9YUk46BNcVShpgdHSaji3SKpE6P3OL5L9py++3nvO+t&#10;rzx24Y1DZ4RVaQiNsiqJkXb+9XM/f8IZr50dzr+YaGKK2pFoOQYa5tkQMrZh0f3HIsOpjjpllE2b&#10;dllDYpjJfS+XvYPsiLEq1Li4JsiOOBOtCxKzWpEp1b8NisOJ7guS35Ygccb71RzR/HmKR7k1lacy&#10;I0qPt/WVyr/ca35ptlmlvnxalT+5T3lxenm19KIehUE+t3Lfrzp/OWnmxAMAAAAAMM1UqGOK2SmT&#10;0mmQh10dITZpiG205e6v3PHQD58hUyRd02gUNYJGWUpLvj5vjYxEe/e5Y0eF60UNNLl2PANNp3CK&#10;eSbXoHZ+6phn0KeMjY3tOT59GqaVjOSa9hXLcNz7iyiSNGWUhW2THxiwyPY4bJA1carQKZe5X8tU&#10;46LKZCgzQVSaZirOXBOv6Ty1YpS1k3+lifx59KoehUE+t1V5zE0zt6wAAEOB3Ljjm6FIG4Ym0TcR&#10;uQ0iDD/a0Mdv0wD6FWsYiNQUU2NMTTExHjxTLB4lNjllcpNd9n3Ny448+2OyWL5rDqFnhVFWKfnC&#10;56Llh976wUtmvmvL7V+0vVxjxbVWZp5VjTzDOBtwxsbG3hYbUmKCFbuTSJj4uKAqo+z98TGSfrF7&#10;GmF/PCXz98WuHNQcyH3GTBkX+qyqZoAacDkjZlJx5sbRdJ7qmClCKn1Fj5G0VV4emsifR6/qURj0&#10;cyukzl+dehByrwMAgIFGbtxlQ347YZjVpW5DOsqMSl1xTUC3sIaAmgSxMSaGgjzsisGgC+zr9EnX&#10;FHvxK9+wu6wftutJlz7qGkGoXBhlLevSW49Y9dElM8+oaZ7pmmc5xpkI+pCxsbEdIiNK9Ilidykt&#10;GmWb5B4Twsr00TjssmJ3LnZkTGwSCGII6PZc40L/9uLUZxE1Cari9J6rJc+dzlOcroaJj0+lb/Oo&#10;pMwYoW7+cl+W9roeB/XcVp2/3DTrXgcAAANNqoHSG5/OS7c3eH3zYG/41lwTxXHqzVxk5/wL9gat&#10;0huut0+kadsGQVXnZl2WtuKVXaWNVRn2eFsPIq9RtftVcTpleYplz1PT5W0nv/K3GAdy/mweq+Ks&#10;uiYA2sF29q0xJvcaO1pMrkNvtJhcg2I4TBkp9op553waU6xBYZQ1Kvkip4w8C9erjCyy0zbF5BWz&#10;V65tb9QZI876hPHx8cVjY2MLgsaLTROEv3cImhf2ewvoJ42ocMyeEpeRxBEfvyoKMyVtIWzz1imT&#10;4yZHsYX/S9y/j8KsDdvrrFFmST0n2GcT+1xi0WPjZyPveTM3TsXLl02nE3kS4ucqefb0DI6y/MfP&#10;gznmVm7+JF3dl/Ms14t6HPRzm3P+ctJs5ToAAGiE+AYU3zibRm7c8U3O3nT15qiNWHyTtw2DvZHq&#10;TdqG1xtwvBClV0atB4lTw8Vpaz5js0nyGjckMblpC1r2uJ40XNU50uNjg1Dzb8t1VlCqEbXHp85H&#10;qq46Vd5O5DcnzlQ5AepiO/SilDEWT6O064rpaLGJNcVkPTFMsQ4Lo6zjuujmw7/5vgvf+Fa5poPE&#10;9JVrXEed2Y8FxGudYZz1gMhkqpIslJ+cblkYV95xlQrHHl9EM4ls88KWqOq5CgAAAEYMNSNUnX5Y&#10;UAMjVmw0STjPlIhNFktsZKm5oWZH/BbEkxybMkV0uw2fW1+5aQupsqt5U5Vm6nghZVJ5io0nL85U&#10;XXWqvJ3Ib06cqXIC5GA77dqRV3PMM8Z0GqUYYzqNcmKx/Y1m7LHzxGixkxevcQ0d1BlhlHVdS752&#10;5KMyZTNc92KciSmcY5wx4qyLjG1YEP/CoLuD5CuYIvn/J8K+twVljdAK4Z4T9P4gGaFWR3KMnHeX&#10;sG+joNNDfpYV+Vpr8nd8UKsjyAAAAAAaRUyJnGGzKaNDDRjPLIpNIDU3YqOsymiqY4rkxpkbTkiV&#10;vQmjzNZ/ynTUdJowyposbyfymxtnnWsCwHbKY2NMR43JNSbXVjxiTIwx/QrlxDTKnY/59Od3PWXx&#10;E66Bg7ojjLKeS4yzs66Y9eEZO2y8XfhtpIwzu8aZGNBqnMnvT40z+/sEAAAAAOg51qgpI2V0CGrC&#10;eLLTItXcsAZK2bEiNUzUQFFJXg6NtqlyyiPkpp1rHKWQ4734RTavGl8c5qEgu16cUHY+vLqScE2X&#10;t4n8xoZXnThT5QQQbOdbjTE1x+yoMV18364xNjlibNM95u79ymMvuME1a1DvhFHWd1ry9XlrPn7l&#10;QR8rjDM7VVPWONOPA9SZpgkw7MTPQIpd9zd+cTjsxM+BOS94B43UeQcAgBFFGwZrdowCZaYWADSH&#10;Z47JfccbNWa/SmkX39/iZUee/TGmUva5MMr6Xou/dsTP3nv+G2S9KvmyphjPYkDLCE0ZqanTNFOj&#10;zWLTTAQwbFQZJmqY2ZfOw0yd2Q+DzKAYZZrP3AEI3SLOV7v12a/lBIAhxxshNCoNvoJRBtA5bEc6&#10;Nsek8y33oLJRY5vPGD/xoF2OX/RN15BB/SmMsoHT+dfP/fweb5ixc/jN2WmaqdFmaprJb1mNM/tb&#10;BxgG2u3gDxsyU2AUzArOe7NQnwAAAAAB22H2zLF4SqVda+ylz994xnYTC/CzztjgCqNsoLX49iN+&#10;7ow2kw6OGNlimslvF9MM6qIdZnkp241Os7wItS+Cbbp2+mQsnVnhdfBzjtN042mZeqyOyMqJqwyv&#10;fFb2xXdZXVQt0WLPm1WduvRezKuknqr2C1X5VMrKWlZnmk6r5z2FF58SXxOC5FHCXhMUp2WNyjhe&#10;LVtT112qHqVdKDtXNl+psHGePZWdj1TeZH875woAAACgUWzHuI45JiNXNtt872P2fdWJF69yTRc0&#10;eMIoGyrJaLM9952xU/ityvRnMbTlt2s/CKAd4TLTDEYb7ezaTqvt+HYCNRziNKrWhBVZg0jjaPU4&#10;QbdpRz03rjJS5RPUSFCzoaouvOmU8QecvBFlueUoS0doZ3+cz7J6EbxrUaTnptXznsK7HpQyo6wq&#10;bByvl45ua+W6a+WaEXLyZdH9cT5S50OoyluZqn5XADAgyI2gWz9yfZuTupH1C16jonlPvSmQeuzW&#10;cHG9oTOXHoYdzDHkC6NsaHXhjYfdkDDNUiPN1DDDNAPbIe7Gs2aqMx0bKyniDnrucYI+l+qzapyX&#10;OnGlSJVPyDWPyvKhpoP2OSRs/GxbtxzeaB97bGp/nXymymrjtvHEfYh2zrtHHJ/F69Ok8h9fU168&#10;TV53ZdeXkDpXcb5S5W/1fAitXM8AMGTIjSBulOyNpR9c8bIGoBPUaVQAoHmsOSaSe4B0iKVjLA84&#10;mGOjLoyykZBjmkkbrKZZvKaZ3CeYmgndJPVsqB1xeY62z5KCPtN6Hf7c4xQ1cL5d/OuZAblxeVSZ&#10;BfblcU5deHm3x0i8cZ8ktxwSX7zfPs9X7a+Tz1RZNWycjoSX7SljpqlzJcfbfpseG8dbda40bJxP&#10;Rcv57eJfm7c6ZSmrx/hYe668fElc8bXT6vkQquoop3wAMOB4NxZBb0h6E7E3DG0g7Q1Ew8t2URyn&#10;3pREtmEV7E1HpTcfb59I09abkt0X37jKiOOXY+3NuIyyfFu8cJ8qtml47yatxPmpuqHbuhZ5ZmdO&#10;3tutW4A6xOaYjh5Tc0zuGbE5Jh1nzLFRFEbZyCkyzeI1zcQ0069npqZmYppB09hnLw/vOUqkHWnv&#10;eU6oOs6iz+SpF9t14orR8sVrWcXP8UJVXVT1EwTPKFNyyqF1oYrjqtov5OSzrKxev0K3lRkzQjvn&#10;SlBjSCXXhNenSeVf81nW31CauO7K6rHsXKXyJfFpeN3X6vmoup7bPVcA0ALxjaHTxoTcCOJGwN5o&#10;9QevN5/4pmFvQPbmoDdmG15vKvGNySuj1oPEmbohaj7jm7TktepGZW9w8fGpNxBKbr5t3cRp5Jhf&#10;Sk5YPT/xw4uWRcPm5r2dugXIxXZgrTlmp1ZKB1g6wtIhlmt4YkF+zLERF0bZSMuYZvohAP165p8F&#10;yYhTa5oxNROgNeSZz3suBQAA6Dq9MMpseqrYDEk1ltZciYnNFjVp1MzR/WWSY1Mmkm634XPrK2UE&#10;Cd7bF0tuvsvqphNGWephxjPAymTr3G7v9LUIo4M1x9Qgs+aYdHSlwysdX+kAS0f4JfK1yp2P+fTn&#10;XeMEjZYwylDQ5XfOe+qsK2Z9ONwf5MtnMv1aRprKiFPvIwDSrjHKDCAfjDIAABhZpBH0hhXHpBpL&#10;NV48EyU2itR8iY2yKgOmzESKyY2zLFyuUZabRo4ZV1bGdo0ye45z8+7RzrEAgjXIdPRY2dRK6fhu&#10;vu2sdx616ymLn3ANEzSawihDkS677W9Wzz1hZ2mn4vXMxHTPmZoJAAAAADBBu0aZoAaKJ2sSqcFj&#10;pweWHStSky0eaSd5OTTapsopjxDHGavMEGo137FsGlVxVhll3jGisqm1nspGnuXWLYCinVBrkElH&#10;VQyyePSYXM8TUys3mrHHzruceNF3XZMEIYwyVKJPXTNnUbiPyCgzmZr54iAZmZo7ygwAAAAAoGt4&#10;RtmoUjVqrS5lRiZAL4jNMfn96/RK+f3LCA8dPSYd2YnRYy878uyPucYIQlYYZShDS7525KMnvX+v&#10;WeHesllQPMpM1zITw8yuZab3Lkwz6DTei09F17kdpWdmrQ/7gnYYZzGUnXfYQD/2awaxryV5bnqQ&#10;g16/DJ4AaBO7oL3Km4o4amCUwbDiGWTx9Eq79tjE6DEW5ke1hFGGauqCLx8iX+6zo8zEpE99MVPu&#10;X4wyg06DYTIVmYUxCp1vzns1GGW9h+sUAACgAcoMMp1eab9cudlW+516KGuPoZaEUYZalKxldsAR&#10;270m3INkLTP9YibTMqEVbMdZl9qwnUrvZbF9QZrqiJYdp/u8kWZefFV5KMOWT/5v44hfelfVhb4g&#10;1uOtIab51n2quuXw4vHqO7VfKMunUlbW1NIluiSL0Mp5zyHneC/vKpvHFFXnObcMVeeibj5bLbvN&#10;ey/y5NFKPmw5ctKtuk69OESSjswA8a7fVn87qpzrDwAAYCDQzqM1yHR6pYzQkJEaMmJjyuL8TK9E&#10;bQujDLWppXcc+cTbz/xrWevUTsuU0a46LVM6Chhmg0Xc8crplLaDdPoknbjDqB1dL33No3QKNZwe&#10;n3tcalaChNHOaW5cZWj5YlNOO9m23Km6sB1um56WwYa3+Vdyy6F58gy8nP118pkqq3BWULxN49Z6&#10;bPW8p6hzvOY9rmcN58VhSZU9Nw8aTv6Oz4WcIz0+N5+tlD2V917kyVI3H62eA6GV61SJt7fy22n1&#10;+gMYSOyPxF7oqe0AMLiUGWTSuMbrj73k+RvP2O6Vx114p2t6IFRXGGWoQZ11xawPh/uUTMsUM19M&#10;fRn9Kia/XcdMOgcYZv2Ndra69cwpnb64EymoKVMm6QjHHc7c44S446vH6v46caVIlU+I00+FjcNZ&#10;4jxL2LgDXbcu7XZ7/qv218lnWb2oEeApZUC0e67qHJ/Ku/bXqn4zqeNz81BWz5bcfDZR9l7mydJu&#10;PurWhbdfVNcoa+K3k3v9AXQVvbhTSv04bEOmP4L44k5tbwovL/1E6gYD+fT7OR41YoNMzo81yGTq&#10;khhkk+uPbb73MfvuetJl/8s1OxBqVRhlqANatPzQW2fssPF24d6VWsdMDDNv4X8YTao6rFXPv/Fz&#10;Yt3nZklfno9eHxR3Mpt4Bk+VT9C09dmslbqIO9jyd/y81045qo61++vkM1XWlGGgJkCVUdZKGYU6&#10;x6fy3pRRVnV8brjcfDZR9l7mydJuPnKPb/U6Vepcv7m/ndzrD6CrpH4sgv4Qqn50EodnZKS2jwqp&#10;GwzAoFHbINtqn5Nmsf4Y6pgwylAHJeuY7bnvjJ3CvQzDDMpIdfoE7TymJM/d3nNiznGKfU7Xzq2l&#10;TlweUj7vOFH8fN9qXdiRNal+Q045UmE0vqr9Qm4+qzr78bEPBckUtDIDIqeMZeQe365R0e41L5SF&#10;0/Tr5LPdsgu9ylNMO/kQctLNvU4F9QlUkq63RllZunV+O7YOAaZhG73Uj6BJyowyQfOjDYm9uesP&#10;xf4YRBL2B9E2UerHpcRrLqR+yCLJb92Gxvuhylew4nBeIx2jeY2PFckNRh6qvbx75Y6RvKWOq0pX&#10;b2w5N9pO1FXdsHEYlV6P8Tmuuiaq9gs56Qp1ypJT3znnLif/3cYaZPEUy9gg22zG+IkHYZChjguj&#10;DHVBmYaZtFMYZjCM6HNQ1XMrAABAR1FTwHaOO91AVRllghoLEsYzp1JvgLzt3vFKbJSp+ZByl+O4&#10;ysLH5Uw1/nEePMpMEZUYTWVlLSOVt9x0q+pN6FRd1a1X75oXpd66VZUtp+xCVbpCblnq1HeZcs9d&#10;t8AgQ/0rjDLURWGYwYiSeg4CAADoOrYD343GqcooU1NA8xIbF0KnjDJFt6uhoPmN4yorixoQOlIq&#10;1fjnDP2sqjOlrKxlpPKWm25OuE7VVW5Ye05tHjRcyihTUteEktqfm66QW5Z269ujqnydJGWQSWdw&#10;2hRLDDLUE2GUoR7oopsP/2ZiDTO+kgkAAAAwRKQ68Lajbs0Cz7iQOHKNMkEMCIlXjRhB45XtakCI&#10;YRMbVpov2R7nRQ2MuDxq/Ng81zF/Ymw6cTjNk6Yv6Xh1UEZV3qrSteFsHQtap52qq9ywmk5cDjle&#10;tpeNKIuPsddEzv6cdIXcstSt7zhte+6q8t9JYoNM8iWdPjHI9CuWrEGG+kMYZaiHigwz/UrmnwXF&#10;hpncT9UwAwAAAIABQY0yT9ZAUWLjQqhrlAlqWKjEYPAMgTh/Nj4vL4LG4x2j1DF/Umj6Nn+iuN7U&#10;hBF5acak8qbkpmvNGVXKhNH97dZVnbBx/mSfbisbUVZ2TQhV+3PSFepeI3G8Grcl59xV5b9pUgaZ&#10;lEc6fTJaQkZNyOiJl266x9y9dz158RrXvECoW8IoQ30gMcy22nHjbcO9UdZftYaZtCMyEpcF/6Hq&#10;ma4X9GOeBg3Oa//TrRfNdYn7Nl5fR/H6JwAAANBhrEkmDbV06qRRlsZYOnvS6ZPO30uev/GM7XY5&#10;ftE3XdMCoW6rx0bZ8u9+cP1/Pv3U+hTf/ek/uMfd9/MbihD5/O4/1qz/wv882Y0vpc/d9Zb1a574&#10;WRHDVJ7549Pr77j/PPe4MqXKnCqr6M77FxahniUn/Su/cfz63697Yv3Tz/xh/bJvneaG6Sd9etmc&#10;xeE+uVnQpkHS0XlhkExVxzADDJXeU2ZEtArntf8ZBqMMAAAAuog1yKTzFi/UL508aayl07f5K+ad&#10;82nXrECoV+qRUVZlkMXERk83jLKf/ds/FkdW89jan7hxeEqVPWVmpcIPo1EmuvzOeU+9+9yxo8I9&#10;86VBMkVdpqrLlHUW/B9utJNrR4Lbjrk1L+IR497MjZzR6V6ctpPd7TyVdfQ9s6Is/1V59yjLn7dP&#10;5OXVwnmtf15zzl1OPTRxDUj4lFGWk4cUOXnTdHV/PDMkrtdUPefm08vTh4MkD/GSMO2UHQAAYGiJ&#10;DTJpXFPrkG227ax3HrXrKUueco2KLuuYj98YOs7/WXS1y3n6mWfWz7/k6248or1P+9z63/7u90Vo&#10;n1UPP+YeW6aceJULvvQdNw5PqbKX5fGO708fTVRVLyItw7o/PL3+oPdf44bpC/XQKPvt//tI0rjy&#10;zKGyEVexYiOtldFfYpSl0vRGeOXmr8wkjM28uiPayuKOqWPu9UKLbz/i53u8YcbO4R6qC/7H65fJ&#10;iwm592KWNU9sDnSyA2g7p6n1SQUxLyRMapkIDafxeXnWsGp2aJxxx7pXedJwuYZKKv+6LEucdwnv&#10;GT1N5C+mV3UoDPJ5rTp3uWm2eg14x2hcdcvtUZWOxGlNKBuP1pXWY1yvqb+r8lmWJ01Tt+fGCQAd&#10;pOrHXwe5KbZyHEAvaeea7yTWJJM86jTLeB2yl2w0Y4+ddz3p0kddg6JHsmZRbBDt+befXf/jX/xm&#10;Yp8lNqM8I8szhJbe8oPaRpkcE2PT/7vL7ii2PktuGmUm4c33/mRaeC8vQplR5uXP4qXTU/XhGmU6&#10;CspSx9RpwiSrkmdI/fRXd7thY1WZWbasZaPa4nLFYcV0++I33z5htNkRZWry9btRprrgy4dcE+6n&#10;mwfJ+mXSFjAds/Noh0/ldQqbIrdzmXqW1U615lE79WXSTm8qzl7lqey5J2WUeWE1Hht/2TlsIn8x&#10;nNcNqnteq85d3TTt9pxrQOvQkjLzyuTFI+Scg7IwNp9xvcZ/5+Yzp+y6r52yA4w0+sNOqewGFVP1&#10;469D6obfS1Ll0e3xW5xu0E7a7ZyfXtCP9R/Tb3VqDbKyaZbSmdv8lcddcKtrTPS5YqMnNoVikyxn&#10;dFUdxSO4fvX479bvc/pVpWGaMMqEKkNOictcZ5SeUNc87Kj6xChLGUK55pOqGyaZN8qrztTG2CiT&#10;PH7/4WunbJNy27KI6fXNB5cWf22gyiiTPH3p2/OnGWWDqvdd+Ma3hnurrF+WOx0TBgPteFY9I9c1&#10;L3KeuVNx9ipPZc89dYwyj7PKX8kAAFkSSURBVLI8NJG/mF7VoTDo5zXGplOnHmLKji3blzLKms6D&#10;UhbGmmhxvcZ/5+Yzp+yxUdZK2QFGEv1hyg+nKRe56sdfhzoNabdopzz9yKCVZxDy2095tCaZ5Cv+&#10;muWUaZauIdGn8qYWKp6hkxpllaKuKVQ27VJGrd14z+rirw3UGaEVG1pieH139f8q/nrWAIvDfftH&#10;jxT/24A1yrxReJIn3c7Uy/pKTTesmtoYG0XdGklW14TyjDLJpzedU0jtj8tXNk3To85U1n7Rkq/P&#10;WzP3hJ2loxJPx2R02WCjnU9P2iHNNS+EsvhEOlKl7Pm4V3mqCmfjTKWfiqPsJWhu/uJBAWXPaL2q&#10;w0E+r6lw9tzlpJkTT0ydAR+55fYoO7aqHkTa1477CV6/ITefVWW3/ft2yg7QF+iPRS7Y1M2yKfQH&#10;Y28gZTT145cbuReHyP5Iy8KJcn/8NpwXp+atKl/a0MT75HgZjVPnJhfnSY6TaRpxuJwRUqk6roqz&#10;rDwSj76NiPeL7GeKq+o0t2yDUP9VeRS885Fbl01hDbLUKLKJr1kGbbHLiRd91zUj+lhlRplgjSjP&#10;FIqNMM9I80aFVSlnlFbd0WyeUfa+JSvc6aaKlL9qlF2OedhXo8is+tAoE3mmT9li/J02ybzpoEIr&#10;ZlPKKJN93sg6TaPKKPNUNc2z7gcO+kXnXz/38+GeK9Mx9euYjC4DAICm0T6Q7e8ADDTawbadaNvZ&#10;bhp1oXN+RPqD80y1OsNJFa+sotiASZVfDQtJMzdvQlmcQlW+qsqj25vIU86wZsHLU26cqfKUmUwq&#10;vW6qzlOdsg1C/dfNY526bAJrkkledBSZdMamjCLbfs773uqaEAMob0SXmjw5RpkoNo7qGFpl0ypT&#10;a6jlGnGeUSb5So1i07SrjDJV1fpkljofIeioemCUqQlWZjJ5Bk9qTa1WTbL4OC/+Jg0yVZlRFhuE&#10;duppK0aZxqeGWBzHIE/JXHrHkU8ccMR2rwn3YPk6JqPLAACgVbRP46mq/wgwcNhOuNd5bxI1AnLS&#10;ic0FixoB0tmPTYL4b00zjktHC+UaZTY/uXkTqkyRqnzF5VHi7U3kSdOuutF5ecqNM1WesvzHlJ2n&#10;3HwMQv23msc6ddkO1iArHUX2/I1nbPeqEy9e5RoQAyrPjLJGVGyCpRbxt+QaZSkjKw6Xa1zFKos/&#10;3mfL1Up6Wo9adzn11hP10CirQ9MmWWxWxfFXjcRKkWOglRllZaoyyuL12arITbff9alr5iwK92Md&#10;XZZauwyzDAAAAKAH2NEuniEjnXzZrmZA3OHX49UUiE2C+G8NH6clZoVszzHK1HjQsLl5E1Jx1s1X&#10;PCUvLmcTeYqNmhRx2kKdOL3y2PzH6Wt6Wq5UWkJuPgah/nPzWJaXqrpsFWuSSZxikkm609YiG8RR&#10;ZLEJFo9qis0iITaFPCOtzFQS7PTNso8BpEaM2Xx6eWx3RJkX1qrKKFMTzCuL5q3VDxB0XD2celll&#10;mJVNC/SOzTV+4mO9dAbRKBPlmJDtjIbrV8naZcXoMtYuAwAAAOhDbGfeKu7A21E1oirDIv5biNMS&#10;80C3eUbZB4I0rMgzNYSqvAkpU0TIzZeg5ohI4vPWyBLayZOmHZsrMV4d140zLo8ep3HrPpW9Lsrq&#10;tE4+BqH+c/LonQ8hpy5bQQ0y6UxJGjISQUYk2FFkfzXIo8hSRlSKMjMnZ5qhZ2DZkVUpoyoefVVG&#10;nSmMnTbKcshNs2vq0zXKOilrOA3qGl250qmjw/DVyxwVo8vky5jx6DJpXxhdNtiUPSP1in7MUxMM&#10;a7mGGX4f/ckw1UFqRhAAAAwp2mFSk8xOtZQRCS8KkhEKL91qv1MPdc0GlKV4NFnfrNPVAWlZ+epl&#10;f8mOuBp2k0w0akaZaMnXjnx0z31n7BTu2TK6TF5wyIsOeeEhLz7k3i5mmR1dBoMBRkD3GMRy6UtU&#10;70Vuv6F5bbKO+X30J8P4W1LDrMl1oQEAoM+wJpk0DHbBfhmJICMSZGTC5jsd88nFrtGAsmWnHw6z&#10;SSbCKEOot3rfhW98a7h3y0L/Ml1eXnjIiw+ZRs9UzMEEI6B7YHB0Foyy0YE6AACAgUM7R2VTLScW&#10;7N/lxItXuyYDQoMujDI0xLrgy4dcE+7j3kL/TMUsRzvyMsWmG508XbvUky7boB1OOadxmHjkQ7xc&#10;hFW8NEm8X8vbizyVGSh6vF3GIpV/uebt8hZWOVOmvHitdCRJWR1pmG6VyUun3euglXqsSlNMey9O&#10;r34Ufh/1fx/xEi9Weu5y0syJpwyvDq3sqKxu/Z7K1KnfksTTjfoGAIA20A5RaqqlLAI9MdVy872P&#10;3m/XU5Y85RoMCA2DMMrQkGvx7Uf8fMYOG28X7umyBmc8FROzbDraSbIdFK9T1hTaObSdOw/tdFd1&#10;Dss6myrtdKbi7FWeWukEt5J/r8Nq40nFK8g+Cb+0+NdLw36lvFtlitPp5nWgNHGeY3LzkCrDqP4+&#10;qvKYm2ZVPE38luR3UpZO07+nqjJ18rdUppz6BgCADuGZZPL2wn7VUkYebPbyw8/8sGssIDRM6iOj&#10;LP6q42Nrf+KGE9338xuKUPnUWZOs0/GLdP0wS84XMO1xuV/MHHVdfue8p45+56v3C/d2mYrpfRVT&#10;OgasW/Ys2lGSDkuqk9cUthNYRqoDpiMQtGOVG5+QirNXeWqiE2zxOvHt1IugZfl28a8Xn3Z265ob&#10;QqtlitNp4jpQcuuxifMc06trUUjF2as81b2WhNS5q1MPQu41EFN2bdk8lOWnU7+nVJk68VvqVn0D&#10;AEALWJNMGgGdaqnrkclNXUYcbLHL8Yu+6ZoKCA2bemiUVZlRw2qUeQZZTMoAwyRrT2ddMevD4R4v&#10;X8XUdcvkBQnrlvUW7TRLR0hHJSjSQdROX26n28YXd5q1A6gdrqo4e5WnOF0NEx+fSt/mUfE60SlS&#10;8WpnV6ZJ2SmEtgOrnXp7fDfKpPHpsU1cB3XrsW6aqcXSLb2+Fsvi7FWe4nQ1jD2+6tzlpln3GohJ&#10;1YH9LcVTDrWsgqQv22wcuXUgeOlXlUnj0uPqnp+yc14VR7v1DQAANUmZZFPWI9toxh4773ry4jWu&#10;oTCk+rvL7pjodFtWPfyYG1a09JYfFKHy+dXjv1u/z+lXufF5sov+51DnwwBeeS25ZS8LN1AaUKOs&#10;SnHcTZtK7cT/s3/7x+Ko6eZa2T5MsmZ00VcOuzPc71PrlmGW9Q7bkVLZjlFVByzV+bLxiWwnNBWn&#10;0os8Cdo5VkmH2OssluVfO+KqHFNG0Xg/EGTj8NLSfFWl0+kyad3Gx7Z7HbRSj7nnWdLVfan0FX4f&#10;z5J7LeWcu5w0u/VbErr1e+rFb0nodH0DAEANtLMjnR+5Qet6ZGKSTa5H9uJXvmH3UVmPrMrsascE&#10;0q89WurGFxtlTZlSsUmmBtsxH79x/e/X/Wex1U9vKE0yUR9NvbQmkdCqUdbPJpmoFaNs+Xc/uP4/&#10;n35qYjsmWfta8vV5a8y6ZfJAr2YZ65YBAAAAAMBQYw2yeD0ymTYgJtlmM8ZPPMg1EUZETRlTTZhk&#10;ok4ZZTbeeJRb2b6hNclEQ2aU9btJJorXYvvuT/9hYrs1wwQtf8oki/MS89Nf3T2ZJpouWbfsgCO2&#10;e01oA14SxCL/AAAAAAAw1EinRjo4YpKJQRZPtZQRBBPrkW1/8Blvcw2EEVITxlRTJpkozo/Hzff+&#10;xD22TK0YZXa7LU88Ck1Y94en1x/0/msmwwyEhsgoi49v2iRrMv7YLItRkyvHJLPb43gxy8olZtn+&#10;h28rUzpkkX/MMgAAAAAAGDq0M2OnWapBpgv2T3zVMmirlx2x4BzXPBgxtWuUNWmSiXKMMuXpZ55Z&#10;P/+Sr7vxxPLyGWPj80wyzyCLGSjDbEiMskEyyXKVMsk+d9db1q954tlr09ZT2T6U1glnvHZ20S7o&#10;umW6yL+MQrbrlokAAAAAAAD6HjXI7CgyO81SOj7ylTNZwHnroB12OuoTX3CNgxFUO0aZZxy1Y5JV&#10;yTO76n4swIsjNtw8k2zPv/3s+h//4jfF1qnlLNvX1xoCo6xVEys3vV6bZE8/84f1y7512uQ+jLLO&#10;6L3n7/v20DZsGSSjy2RavqxhKS9ZZE1LeekiL1/UMGN0GQAAAAAA9C2xSabTLGVh5snF+oO2Cto+&#10;6BU7v+X8b7imwYiqVaOs2yaZKDakhLpGWZU8k0yEUdasqtbYivGmEbZqYqXWA4vVbyaZFyZF6liU&#10;1vxPvuGdoY3YJmiLIJmeL9Mx7VcxpX2RdkbbHQAAAAAAgL4iNslkJJlOtVSTTKbTyCiyHYN2/sqB&#10;+9+9bO7f/GbmMWf/0DUORlCtGGWtmmTxaK54JJddOF+/Spk6Vqgz9TJHti68ddBs/mzaqS9q9r0G&#10;1CiLR04JuSZWfGz85UkvjNAvJpmVZ5hhkLWnjyw+4NOhrdihaDek/bCjy7y1ywAAAAAAAPoCzyST&#10;N/7y5l8WZJaRAHYk2U43HzjzG/9z7pvWx7p27uFrxt987mrXSBhCWbMnh9gwamckWcpo8vZX0cqC&#10;/mWqMslUVXkcGJNM1EdTL7slu+C9Z5Kh0dXi2497cuGXrr7vjPOvPje0GfJyRUaXqVmmC/3bkWWY&#10;ZQAAAAAA0DekTDJdtF8++T8jaLugl1+3/77/4Jlkni4/5OhHRsk465biEWEDZSgNq0bMKLMjxTDJ&#10;kBhj51931aqLv/KjJy+99aH1Vu9fdNOnQtshI8vkZYuYZfE0TLvIP2YZAAAAAAD0FM8kk4X71SST&#10;tWVkjRkZDbBjHZPM0/mHHvvwXsed97BrNKBs2RFbmGR9ohEcUYZGV2XGmKd3nvXZd4U2RF62yCL/&#10;0q5I+6JfxJQF/jHLAAAAAACg58QmmXRW7NctrUm2w/X77/sFz/xqR+ccdvxPdj/hwkdc4wGhQRJG&#10;GRpi1TXGPJ38wYuOLdoTaVc2DXpRkLQ38dcwpW3CLAMAAAAAgK6iHRHplEjnRDop0llRk0w6MZsH&#10;ySLMO3xun7FPekZX0zrzsJNXY5yhgRRGGRoiXXbbSWvPW3b9/Rff/OA6z/RqVUe988y5RbsiUzA3&#10;CRKz7M+CrFmmo8owywAAAAAAoCtoB0Q6I9IpkcWUpZMinRXptEjnRb9wuf15r93jXZ6p1Q2957C3&#10;P/DqEy9e4xoTCPWTMMrQAKtTxlisS25+8KnXzTpyr9C26HplVV/CxCwDAAAAAICO4plk0jmRTop0&#10;VqTTol+43G7eNtu80TOweqE7585Zd8rfvPv+3U66dK1rVCDUS2GUoQFSt4wxTxct/9Hj0r4EyUdi&#10;pL2Rxf3lS5iyuL+aZaxXBgAAAAAAXUFNMl2XTL9wKZ0U6axMfuFyixc891Ur5xz0uGda9YMmjbOT&#10;L33SNS4Q6qYwylAf67Jb37rmvGU3/bAXxpin8677/rdCO7NtkCzuL+2OLO7PlzABAAAAAKCreCZZ&#10;/IVL6bRI52XHr80+8IeeQdWvunXO3CePOfJ9qzDOUE+EUYb6SBuMsZsf8EyqftE5V959dWhrdHF/&#10;aX9kfUzvS5jSdmGWAQAAAABAo2hHQ6dcli7ef8MBb7zeM6MGSTcecujaufM+dP+upyxe5xobCDUp&#10;jDLUQw2CMebp7y+44f1FuyPtT7y4P+uVAQAAAABAR4hNMm9dMllUWdYl2/7S1+/9Ic94GnSJcTbz&#10;mLMecE0OhNoVRhnqogbVGPN09GlnzSnaH1mvTNojWQrALu7PFEwAAAAAAGgUNckq1yWbteVLX++Z&#10;TMOoa+cevgbjDDUmjDLUQV1087seOe+6Fas9o2nQVSzu761XJlMwWa8MAAAAAAAaRUeTSSdDp1xK&#10;50OnXMq6MLI+jKwTM3DrkjWpyw85+pHxN5+72jVBEKoSRhlqUMNsjHk69+pvLSvaIZmCKUsBSPuk&#10;UzCl3WIKJgAAAAAAtI12KFJTLmU9GJlyKevDbH/VvuMXegbSqOr8Q499eK/jznvYNUUQioVRhtrQ&#10;qBljnt5x5pKTQ1skUzClXZIpmNJOMQUTAAAAAAAaQ02yyimXp7xih4M8swg9KzHO9jz+gn91TRKE&#10;MMpQDWGMTdfFN//4dy/daodXhDaJKZgAAAAAANA48Wgy7yuXOuVyhxVvmvUrzxxCaZ152Mmrdz/h&#10;wkdc0wSNnjDKUIk+c9MHHr7g+nse9gwi9Kw+/cV/vC20SfoVTGmn+AomAAAAAAA0gppk8va99CuX&#10;TLlsRu857O0PvPrEi9e4JgoafmGUISOMsdb1zgWXnxTaJhntLF/BlNHPMgpaRkMzqgwAAAAAAFpC&#10;37TrlEtdwF+msMhUFlnAX6a2bLvni1+8u2f6oPb1zsPf+cPdTrp0rWuqoOETRtlIC2OsOS1a/sCj&#10;oX2S0c4y6lnaKxkFLaOhpR1jYX8AAAAAAKiFdhx0yqW3gL9MaZlYwP+mA9643DN5ULO6c+6cdace&#10;cfoqjLMhFkbZSOmCG85avfDL3/5Xz+hB7etDl9xybmijWNgfAAAAAADaRk0yHU0mU1XsaLLJBfzf&#10;v9suR3mmDuq8bp0z98ljjnzfqt1OvvRJ13RBgyeMsqGWGGMXfPm7j3imDmpel9z84FNmYX8ZVWYX&#10;9pdRZToFU18OAQAAAAAATEM7DHY0mSyALAshy4LIdjTZDl+bfeAPPRMHdV83HnLo2rnzPnT/rqcs&#10;XueaMKj/hVE2VMIY673Ovfpby4r2SkaVSfsVjyqzUzABAAAAAACmoSaZHU0mCyDLW3hZEHlyNNll&#10;r9/7g55hg/pDGGcDKIyygRbGWH/qoCPfMR7aLBlVJu0Xo8oAAAAAACAb7SjY0WTy1t0dTXbHm2Y9&#10;5Bk0qD917dzD18w85qwHXIMG9YcwygZK519//gMX3nTfGs+cQf2jT37x3puKdis1qoy1ygAAAAAA&#10;wEWNMh1NFn/pcnI02fl77XmaZ8agwdHlhxz9yPibz13tGjaoN8Io62thjA2uKkaVyYshRpUBAAAA&#10;AMA0pIOg0y51NJn3pcsdbjvowO975gsaXIlxttdx5z3sGjioO8Io6ythjA2Pzrnqf15VtF98ARMA&#10;AAAAALLQN+k67VJHk70gSN6+yxfD5G38tvNf+YpDPKMFDZfOP/TYhzHOuiyMsp5p6R1vXocxNtza&#10;aY99divaMWnPNg6S9s2OKlOjDLMMAAAAAAAmTTKddimL+Mvb9hcGydt3eQu/VdD2t86audIzVtBw&#10;68zDTl69+wkXPuIaPKgZYZR1TWKMnbfs0vsX3fTDtZ6pgoZPxagyacdeGiTtmrRv8rEaae90UX9G&#10;lQEAAAAAwOQbdB1NJtNQnhski/jLW/dNg7YI2uagGZu9zjNR0OjpA4e/9cevPvHiNa7hg1oTRlnH&#10;hDGGLlr+o8elHSvaM2nX5CM10s5Jeyftnh1VBgAAAAAAI4waZXY0mS7i/5dBk4v4X73f+AWeaYLQ&#10;ew57+wMYZ20Ko6wxYYwhT+9ccPlJRXvmLeqvo8q0TQQAAAAAgBFFOgQ67dJbxF+mXU4s4n/Hm2Y9&#10;5JkkCFndOXfOulOPOH3VbiddutY1hJAvjLKWtfj24548/7qrVl38lR896RkkCIk+fc13vlq0Z96i&#10;/ky/BAAAAACAyTfnOu1S3qrLNBRZ5FimXcqixzJNhUX8Ucu6dc7cJ4858n2rdjv50iddgwhtEEZZ&#10;tjDGUCu65OYHn9ps6x1fXrRrMv1S2rnU9EvMMgAAAACAEUQ7A3bapSxurNMuZdHjiWmXy/bf97Oe&#10;CYJQXalxtuspi9e5htGoCqMsKYwx1JT+7rxr5xftGtMvAQAAAABgGtIRyJp2ueLgWY96pgdC7erG&#10;Qw5dO3feh+4feeMMo2xSGGOoUyqmX8rXL3X6JV+/BAAAAACASdQoi792KV8Dm/zaJdMuUTd17dzD&#10;18w85qwHXDNpmDXCRtllt5209rxl199/8c0PrvPMDYSa0sU3//h30q4FbV60c/r1S3lRxNcvAQAA&#10;AABGGOkEWKNMpp3I9BNZn0ymo8i0lC2Dtv3cPmOf9AwNhLqhq+Ye+evxN5+72jWXhkkjZJRhjKFe&#10;6qQzFv5N0b7JOpzS3km7p9MvWacMAAAAAGBEUZMsXp9MpqHo+mQyPWX7r8yaebtnYCDUC11+yNGP&#10;DKVxNsRGGcYY6iedueRr54e2TdYpk3ZO2jtZpyyefolRBgAAAAAwYsRGWXJ9spVzDnrcMywQ6ged&#10;f+ixD+913HkPu+bTIGmIjLLLbn3rmvOW3fRDjDHUj7rg+h98r2jfdJ0yafek/WOdMgAAAACAEUaN&#10;Ml2fTIyyaeuTnfKKHQ7yzAmE+lVnHnby6t1PuPCXrhnVzxpgo2yDMXbzA54pgVA/Stq3IFmnTF4M&#10;sU4ZAAAAAMCIIw//1iiTdVlkIX9Zp2XjIFm3ZWJ9ss/u87oFnhmB0KBIjLPXnLDoV6451U8aIKMM&#10;YwwNug49+YMzQxsnL4SkvZN2T4wyaQdjowyzDAAAAABgBPCMMlnIWNZp0YX8Zf2W7W484I3XeeYD&#10;QoOq9xz29gdefeLFa1yzqpfqY6MMYwwNm9678LrTQxvHgv4AAAAAADCBPvzHC/mLUaYL+U8YZbcd&#10;dOD3PbMBoWHQnXPnrDv1iNNX7XbSpWtd86qb6iOj7KKb3/XIedetWO0ZDAgNg86+YsXFRTsnL4Z0&#10;QX81yljQHwAAAABgxJAHf3lbHhtl8sVLWdh48ouXKw6e9ahnMCA0jBLj7Pgj/27Vbidf+qRrZnVS&#10;PTTKMMbQqOm8Zd9bUbRz+uVLaf/48iUAAAAAwIgSG2X2i5dilE1+8dIzExAaFd06Z+6Txxz5vu4Y&#10;Z100yjDG0Khr0fIHHg1tnBhl+uVLzyjT6ZcAAAAAADDkWKNMv3ipRpl8AUy+BLb1Mdttt69nHiA0&#10;qrrxkEPXzp33oft3PWXxOtfsakcdNMowxhCaqotv/vHvpJ0LEqNM2j1p/6QdlPYQo8zh3UtXnPie&#10;y+9ar5q/dOW6+YtX7l7sBgAAAAAYaDyjTL74JZ/IV6Nsm7N33+1YzyxACG3QtXMPXzPzmLMecI2v&#10;mtr1pIse90yuVvSZmz7w8AXX3/OwZxAghDYotHNilEl7Fxtl0i6OjFH2rqUr9rYG2AYTbMWCYvc0&#10;HMNsXrELAAAAAGBgUaNMvuwVG2WbBskn87e57PV7f9AzBxBCvtoxztoxyjDGEKqv2UedNhbaOjHK&#10;pN2T9k/aQTXK7JcvG+O4M698zvwlK39pjaYczV+y4r5Tl97y3CKaRqlrlAlxOUL+lhe7AAAAAAAG&#10;ktgok4dvjDKEGtblhxz9yPibz13tGWOx6hhlGGMIta/CKJP2zhpl0h72nVGm6sTorVaMMgAAAACA&#10;YUIe+jHKEOqBzj/02Idfe9x5P/ONskX/2zPFRBd8+ayHzv/Svb/wOvsIodb01o8uPqZo76qMssbM&#10;Ms8om7905ZOnLbr9L4ogk4TtC224ibAVI7c800uVMtnqGmV10hg788w/CXHdEoVx1zZz6yYxkq6V&#10;cgIAAAAApCgzyjYOwihDqEs675C3/Pw1x1/waGyULfzSgp+ef/13HvU69wihZtTPRplnMG0IO93A&#10;itcMq1JsVOUYZe2k8c6L7pgR/v7tlP2O4RfCTDEG43ppt5wAAAAAACmyjbJr9tv3Eq9zjxBqXnfN&#10;mf2HS754zxNehx4h1LxqGGWN0c7US88km2YuJUaclZlQVUZZ59J4duRX1f4m8gAAAAAAkKLMKJsy&#10;9RKjDKHu6o45s//9kuWr1nmdeoRQszr5fRccXrR31ijru8X8rWFk8UZq5SocNznaqswoayoNIfzt&#10;mlju9ExjhDWZBwAAAACAFLFR5n718rP7vG6B15lHCHVOyw8//F+8Tj1CqFn1y1cv1TCS/bGZZMJM&#10;M8typzRWUdcoayUNIbEG2fJ4SmXYNmVdsibzAAAAAACQoswo2yRIOg7bLB573Qe8jjxCqLNadvyp&#10;P/Q69gih5mSMMmn3pP17fpAaZf81qOtGmZAaQRWHE8K2acaaN0XTUsT/iMZVd+plvN8jTkNJlU0V&#10;9rkjwJrMAwAAAACAhxpl0hFQo0w6CH8epEbZ1mfvvtuxXiceIdR5ff6MszHLEOqgIqNM2j81yv5b&#10;UM+MMiW1eH1sENVd5F5k06wyyoR207CUxVVmfjWZBwAAAACAGGuUSYcgNso2C9r6ra/YcZbXgUcI&#10;dUeLL/vKI14HHyHUvkI7t1XR3r046IVBfxr0nKC+MMoEL/yzx003lcrCi+JpjUKOUWZpJQ1L8oue&#10;NaZTtpsHAAAAAICY2CiTjoF0EKSjIB0G6Ths9ebttnuD13lHCHVH35gze92l19y71uvkI4Ra16Ll&#10;Dzwq7VzQS4P+MsgzyqStbNQoAwAAAACA/kQf/j2jTDoM0nGQDsT2XucdIdQ93TFn9hqvo48Qal3n&#10;X/9P94Q2bkbQS4Kk3dso6HlB/z0IowwAAAAAYMSwRpks6C8dA+kgSEdBpn9Ix0E6ENvdefCsf/U6&#10;7wih7mn5EfNWe519hFBr+sQX7r02tHFbFu2dtHsvCFKjzH7xEqMMAAAAAGAE0Id/6QioUSZreUhH&#10;YeOgvwqSDsS2Nx3wxuVexx0h1F1de+ppq7wOP0Kovs5c8rXzQxu3RdHeSbsnX36WdlA+cINRBgAA&#10;AAAwglijTDoG0kGQjoJ8In/TIOlAbPP5N4x/wuu0I4S6rys+uvDHXqcfIVRPb/3o4mNCG6dfvJR2&#10;T9o/+bBNbJQBAAAAAMCIoEaZTL+UjkH85UvpQGx99u67Het12BFCvRFfwkSofUn7FqRfvJR2T9o/&#10;aQc79sVLAAAAAADob6xRlvzy5Ws32eQ1XmcdIdQbyZcwL1m+ap3X+UcIVeuCG/55VWjfZB1O/eKl&#10;rM/JFy8BAAAAAEYc7QSoUZZc0H/FwbMe9TrsCKHe6La5cxlVhlCLOvfqe64MbZuswynrk3V0If/5&#10;S+9a8J7L71qPEEIDoruL2xcAAMBIop0A6RDYdcrsgv6yTtm2Nx7wxuu8zjpCqHe68ag3s14ZQi3o&#10;vQuvO71o32Q9Tl2fzFvIv20wyhBCAyaMMgAAGHnUKCtdp+yCv37tO7yOOkKot7r6HWfc7xkBCKG0&#10;dn7tvq8KbRvrkwEAAAAAwDSsURavUybrtsj6LVvN2Oh5O3uddIRQ73X5WZet9swAhNB0nX/9P90T&#10;2jVZVkCWF9D1yWTaJeuTAQAAAADAZGdAp1/K+izx9EtZx2Xbrx4081teJx0h1HtddtVdazxTACE0&#10;VR++9KvnhDZNpl1K+ybtnLR30u41vj4ZAAAAAAAMJmqUxdMvZd2WyemXV75h/Fyvg44Q6r3unDt7&#10;LV/CRKhas486bSy0aTLtUto3O+1S2j+mXQIAAAAAwBSjLDX9csax22+/j9dBRwj1h7566Nx/9YwB&#10;hNAGfeaG+1dLexZkp11Ke8e0SwAAAAAAmEQ7BWXTLye+fsn0S4T6W9cfd+IPPYMAIfTQ+o9cdtvH&#10;i/ZMvnZpp13GX7vEKAMAAAAAGHHUKIunX+rXL2WaCl+/RGgAdNXpH+FLmAg52mLbl+9YtGdd+9rl&#10;2NjYRuPj4xcG/T5ofYV+EcIfUBxaionXi2eKvDg7kS8JE8I+Fh07TSHcguIQAAAAAIC+Rd+g6/RL&#10;GVUmXwGTaSl/ESTTVGS6ynYr5xz0uNc5Rwj1j5ae9w8Pe0YBQqOqT13z7RtDGyYfp5H2TNo1/dql&#10;LuLfkWmXnlGUoe8Uh0+jMLh+EYW3eihoilkVjjm+OHwSu7+G3HyF+HcJ+3IMtykKx72tiGJQkOvk&#10;lqAng+QaGjbkOe+3Qcsn/mqfhUHDWledoulzIMjU8l8GrS/UZNwAAABDj3QOdPqljir7syBZ1F+m&#10;qUws6n/Nfvte4nXMEUL9o2/Mmb3u0mvuXesZBsOgf/nVE+vrcO+Dv3HjsVp820/W/2bt74sjNvD0&#10;M39cf/XKn7nhc/Sle36x/j+ffqaI7Vme+P/+sP6Kr/+Le0yZUvGVle/2f3q0CPUsz/zxj+tv+/7/&#10;csOrLr/9p+v/Y93TbddBv+gt7zl3dtGOyShpadekfdNF/O20y0YZHx9fNjY2Nq/4cxph39zYQBKF&#10;7eNFkEkKQyoO+7WwXUy/WoTjGsmXpO2EeyzOU/j7OWH7qiicxCfmZQ5xZ79M64JeGySmlvx/96Am&#10;TK5W49DjNC/9CkZZ72n6HOwdJL+JQTXHUr+5QflNAQDAEKBGmY4qcxf1n7P15nt5HXOEUH9pmL+E&#10;2bRRljKgWjGJPMOtjBwTT1U3n6nwo2aUXXDDP6+S9iuo7xbxTxhNYiDtUgSZJGxfG4XrWOc3N19h&#10;22InzDSTT5DtcdigrxW7W0FNgJypnL00ygYFjLLe0/Q5ODFokM2kYf/NAQDAAKCdBDuqTBY5tqPK&#10;ZBHkbZYfuP9NXsccIdRf+srhh//UMw4GXbFR9uv/8x9uuBx9/6ePF7FMp65J5Jlk8egxb4RXrlmW&#10;Mr6EOJ0yw84zysrijmmnvnuh93ziC28PbZeMJpN2TEeT9XwR/7ENo7Zi80uMptOLIJOEbbL+Vxxu&#10;Yt2w8O+eQQuM3hY0HlR7pJkQjquTr5/E4YpdLmF/PEXzF8WuVigzymwHW869NxpN9skHi1Id8di0&#10;8DrtYgbF8ap0xF7ucbpf0433i+4Lkmu3bIRdcqRgQSr+h4JikyYnLynK6kZkz5ueS08azqtHxTOY&#10;UnWcuh5EWneDfg60ruLwWnc59S2k6lB/N2LC/SAoDnNCkFc3tl6qfjup+rXp22uhTpnkuGuC4nCM&#10;UAMAABc1ykpHlR27/fb7eJ1yhFD/adnxpw7d4v5NGGWxkbT6kX+fZmLVNco8syk2wTwDKzf/VWaW&#10;jads1F1slMVhxXS78s6HJ/Jp60DrZ5CMss/ccP9qabeK9kvaMWnP4tFkHZl2qYyNjc2LzCFPV4Zw&#10;exaHTCPsW+Ack6VwrLsWWAP5+pM4/J577vnHsD02MSYJYaatr1bsaoVco0zykzJZ6pgvVXHYDrdI&#10;TQzvOO2sx2mWdfZVUl4NZw2VHOIyWeJ9uXlJkSqjoCaJGCJlZZERURquzrkSquo4VXfDdA68EWW5&#10;9S2k6rDqtxAbeGp6xdtb+e0I8fYmylR2XgAAYMTRN+o6qkwWOZaGSt6+y6f0J0eVfXnmfld7nXKE&#10;UP/p82ec/UPPRBhU1Zl66Y3WsoaTNY3aNcp0uqLFM5U8YypnzbLYKJO8/+PqNVO2ieFnR8lJ3N+4&#10;/9fFXxuoMsqk3F/8xs+nGWWDqH4YTTbmry1WJjGnpGM5iWyLwtiwc4O2DNoh6PiwbdposKBPFFFN&#10;EsK2lS/5fxwmbHuk2O0SwsRG2e+LXa2gneNeGWW633bChdgU8NJIddbjTn0VNg+qsmO1zrwwcXnr&#10;5iUmVUbBxl2Wjj3Hdc6VUJa+kKq7YToHcnxslOXWt9Apo8zWmc1Hzm9HiLc3USZNG6MMAABc1Cgr&#10;HVW21yabvNrrkCOE+lOLL/vKI56RMEzyjCpBzCMNE5tIZdMiWzGJvKmVVbQ6okwNr1Saqf2xUdbJ&#10;ddV6KTOarGxtso6OJqtibGxsy3Hf2Pq97CuCSbhpI8rCtrnF7imE7WJgxVMcZZ22bHLzFf6Oja/H&#10;il0uYX+cr+QXPjOIO8AWr4MtHWRvapVsj+PR42V7yijT9OOOtcbXilGmnXUvXo1HzABJO94fmywe&#10;Nn5rKljjQo/PzUuKVBnV1ND6SeVJ6zeuN9lWda6EVPpVdTdM58AzyurWt1eHmna8T7dXGWWaVlwm&#10;Pb/2eNkWlyFOv4kyaRxl5w4AAEYYfbOuo8q8tcrk7fw2fAETocHRsH8JU1W2TljZemRVWLMtR940&#10;STul0dLqGmXW8PJG2Wm8VUaZJy//ltxRcL3U285ccnTRXtkvXUp71tO1yWLG/EXuxQh7fxFEwkz7&#10;CmXY5k6pFML+x6LwtQ2pnHyFv7/m7E8t5u+NYFtc7G4F7QTnGmWCdsTjzrPGpZI4Y9PDi9N20EUS&#10;NjYFvONSnXVFj7F5ElkTQA0nlWcCpojLK/lOmTw5efHQMn4gyB6XKrc1ikSp8uScK6GsjnPqbhjO&#10;gWeUKTn1napD75oWdHuVUSbk/HaU+HebWluwnTJp2nHdAwAATKJGWTyqTN7Gy1t5eTs/Y8ZGz9vp&#10;7rlvesrrlCOE+k93zJm9xjMUBklidpWNwPIMHg3flFEWm1K5I8LaWZ9MVGaUeWuu6XGtGGUanxpi&#10;cRz9PiXzgi/d993QTsnIJ2mvpEMk7dfzgqQ909FkHTXJxBgKOr74M8n4+PjdkXk0oXDslMX4w7Z4&#10;hJeM7hITcAph2+lROIlrciH+8P/G8hX+P+0jA0EP2TBC+FtGucXmXTsL+QMAAAAAdBXtPNhRZf8j&#10;SEeVyYO5vKXf+rP7vG6B1yFHCPWnlh8xb7VnLAyK6ppddYyoHDMoNqu8+HPWUMsxq2KVGWVlqjLK&#10;6tZpK3nvtg4++t2vD23UZkV79edBzw+SdiweTdYxxtPrilVp7djY2A5FNJPItrAvnrqoesjZNqFw&#10;3BRTLGxrOl9vc8JWSeKaZvIBAAAAAPQzapbpqDJZ2F/exr8gSN7Oy7BneVu/7dfedOD9XoccIdSf&#10;uvbU01Z55sIgqcyManVaYJVRFo/aSqWTylu7o7A6ZZSJvNFuMYOyNtnZn1t5UWib5MMz0k7Jh2ik&#10;3ZL2S9oxMck6PppMECNofHx8eWQQlWl5OGaX4vAkIYyMGPPWD7MSI8odNdbBfMmHBLzjrX4Rwk2u&#10;cQYAAAAAMGhIJ0KnYOqoMnkrLwv7vzhIFvbf6tjtt9/H64wjhPpXV3x04Y89kwGlZQ2nQVijqx3p&#10;hxH6fYplrEXLH3g0tEuyTo20T7JUgLRXfbWAPzSCrick6xBVrdPUJHYNpG6m221Sa2XBaDKq14Ou&#10;I+etaQYAACOMvnHXKZjyNl4W14wX9t+ahf036Fvz/mb9H57496IrXc7PPv85Nw7Vjz9xThHyWf59&#10;9YNu2Fz95lv3FDHlUZVH1Q/ec/r6Z556qjjqWcry6+Xlj08/vf5H53zMDa/SOn7mD+vWf+eUE90w&#10;KE+j8CXMpmRHXA27SSYaVKPslL//zGFFu9TXC/hDW2jn1VvEv5OoOSfpSh5kofC9grxFxcuQ61CO&#10;qbPwe7fppDGi5e+l+dCpPPRD2apoJY+jfj3oRxuG2RwHAICaqFGmUzDlQVGmsMhCvdKYyELJE1Mw&#10;Vxw861GvMz4q+sWyayc60RZrNOUYX14clqaNsnbjU6WMMuGxlSumhU+Vs8wo8+rP4qWDyiVfwrxk&#10;+ap1nuGA0KDpE1+499qiPZIpl9I+6QL+8pKnKwv4Q8fRDnu3TbIUg2CMtAJGWWsMwvXQSh65HjDL&#10;AADAwZpldgqmLJA8OQXznD1e/WavMz4qik2o3//bv62/981HlYapMqqaNrZ6YZQJVYahEhtlVfHG&#10;NFWeUdJtc+cyqgwNvBbddP/PQzsknbl4yqW0V0y5HA60M3tfkIwStOg+GaX1gyDp0FqdEKRTNa1s&#10;p3dhULxfpeFsh1pGLnpxamfbi0/2iZFrO+V2GmksTVeNCi+MVx+5pOJ9KCg2RnQknydrXJaF+3pQ&#10;WZ3lppGq21S9q6Q+U/Wtx6eoOgcygrWVeMvyK8qtWw1Xdj2lfgeaR66HZxWft7L7DwAAjCj6Bl6n&#10;YIpZZqdgTn4Fc5SnYJZNu5Rpgr++4+vFXxvIGQHVaaPMo5WRWbGhJYbXb+9fVfz1rAEWh/s/9/2g&#10;+N8GrFH2zcMPWf+7f/lpsWcDkjfdztTL5nTjUW9mvTI00Jp91GljRTvElMvhRTu03qgWa2DldG41&#10;rni7ho87zRouTieVriAddG97fIyaAanROmVmgcqaBrmoKeKlG+8ry6MdaVNVFiFVZ7lpCKm6Veqe&#10;xypyz0HdeIWysqjJU1W3dc5BKo9cD9XnTdKtCgMAACOGdjB0Cqb9CqZ8VUzekMpXxra5ffaB3/M6&#10;46OinFFQZVMMrXphlCm5eRR5RtmDn/7kNKPLIqZXPLosTrNqKqrAKLJmdPU7zrjfMyD6VWVfacz9&#10;GqRK1+Py+PX/+Q/3mDqKvzrZbpxefnPKbI+rW0f9rA98Zvn7ivbH+8olUy6Hh04aZXYkjXa+hThc&#10;nE5ZBzvXKFNsHlSSl9gUaAo1Irx4Y2OkLA8ajxhFOXlNlT83DSFVt62exypyz0HdeIUyk8emW6d+&#10;hNT1lMoj10P1eZM8VYUBAIARRDoZ8XplMrVFprjIVBdZr2zGVi983ivumnPQ77zO+DCrzNTyRkcJ&#10;3vRMq6aNsjJ5I+Kq8qfyjDIxvFKj7LQcVUaZqmp9MkvuBwjQdF1+1mWrPSOi3/Qvv3qiONvVpEyp&#10;L93zi/X/+fQzRag0rZha3//p48XRPq0aZWWGnpIywIbVJPv0Nd/5amh3ZF0yaX+kHZJ1yfjK5XCi&#10;ndnY9BJSHd3UMXFHWTvesQknHXDZXtahljDewvypznsch6Qdp2uNCc2rlz+NS00A/duaCClsvNZE&#10;sOaCppcKq/WmZbHh4vRtOb06y01DSNVt7nkUUufNo845qBOvkCqLGkWa59z6sfWsxEaXl8dU/FwP&#10;G9DzbI8BAACYQN/I2ymY8XplmwVt9d5ddprjdcSHVSmjKA6XawypummUeWZeu0aZt89OmaxbHyLN&#10;p+YtHnXGlMz2dNlVd63xDIl+khhl9z74G3dfPHpLiMPGRlvTX7HslFFm8x3nuWzfsJpkFy3/0eNb&#10;bPvyHUObI+uSSfsj7ZC0R9IuMeVyONFOe9zp1k5s3FlOdW61E2632465dq7jcKl0tOMt0n2pzrsX&#10;h5oiKq/DrsfZcCLPRKgyySx6jErKHRsrijVNRCljIa5Ljdfi1ZmQk0aqboWc86ik8pAi5xwIdeLV&#10;slwTZONMGTI59ZNzPaXyyPWwQXF8ZSPcAAAAppllMrVFGplp65Vd+Ybxc72O+DAqNWLMjm6KDSOh&#10;yRFl8eit2HSyhlI86sob+ZVjWqlyjcJYuVMv7fbYKOummTgKunPu7LWD/CVMb6TY6kf+fXJ/bKSp&#10;qRSbZ00aSnHc3TTKbH0Mk0kmGnvTMXuGtkZezrAu2WiRGiUy6qiJQ70MFmUmD/QHmGQAAJCFdjxS&#10;65VtGjSxXtmts2au9Drjw6qcNbUUb4pgneMFu/C+PdYzqurEXXdB/04bZTnkpomqNahfwvTWLXv6&#10;mT+uv3rlzybDxKZVDqnRa7lqyiiLTT7NV2wOavwpk6xqxJs1FvtV7/rY5+TrbfJSRtobXZdMTDJp&#10;j8QwYF2y4caOEqHzCoMMRln/oqY85wcAALKRzoe8rbfrlYlZJuvDSGMiiyrLujEjv7h/NxSPCBvm&#10;dbq0rEyx7KyuP+7EH3oGRb/KG0kWm2SekeaZVrGxFcdTV00ZZSJvaqlFTa4ck8xuj+PtZ7PsI5fd&#10;9vHQtuji/dLeSLsj7Y+0Q6xLBgAAAAAAPcMzy+LF/cUs2/bOg2f93OuMo2Zkpx8O+2L2GGXd01Wn&#10;f6Tvv4SZWuA+NQosNq3iKYyi2DRqd8pik0ZZjlImWWwU2nyU7esnfeIL915btCvSvqhJxuL9AAAA&#10;AADQF0hHxJpldnF/NctkkeWJL2GunHPQ415nHCHUv7r8k5/7iWdY9Fp1DTKVN/Ks7mL/dY2vbhpl&#10;tnxVI+oGzSi74IZ/XiXtSZB+4VLaGTHJdPF+TDIAAAAAAOg51iyTdWG8L2FOmGVztt58r7vnvukp&#10;rzOOEOpPfWPO7HWXXnPvWs+46IU8oysHa4bViSM2yeJjPUOpag2wmKamOZaZZF6YFO1ONe2EPnPD&#10;/aulHSnaE2lXxCTjC5cAAAAAANCX5Jhl8mWyrd67y05zvM44Qqh/1U9fwmzCKLOKR3sJqamW8agr&#10;b9qmqBdGWY5JZuXVYz8aZCLHJJN2BZMMAAAAAAD6Gs8sky+Qyef6pVMjn+/HLENoQHXLoYc97JkY&#10;oyS7dlnKJEPNatHyBx6VdqNoPzDJAAAAAABgoNCOiqwTI50X+Uy/mmUvChpqs+wH7zl9/TNPPVV0&#10;o8v549NPr//ROR+bFkf89coy6i7a30T+yvTjT5xTHO3z76sfdI8T/WLZtUWo8nCot1p2/Kl9v7h/&#10;p2RHk2GSdUcXLf/R41ts+/Idi3ZDTTJpT6RdwSQDAAAAAICBYGTNMmtExWbPNw8/ZP3v/uWnE/ss&#10;1uyyZpFi93tGVB1Tqd38lSnOmx4Xm3NefjHJBkufP+PsH3qmBkJNqsIkk3ZF2hdpZzDJAAAAAACg&#10;7xlZs6xMsZkUj9r6zbfuKfZs4Pf/9m/r733zUVPiiMM0aSxV5a9MNl9xvsv2YZINppYsuv5fPXMD&#10;oSZUrEkWT7fEJAMAAAAAgIGmzCybsmbZ3+78sgOG8WuYsall8UyhsmmXz/xh3fpf3/H14q8NPLZy&#10;xbQ46qhu/srUilFmt9v0vCmiUv7vnHLiZBjUW/XblzDR8Khk4X5pP5huCQAAAAAAA02VWSadIOkM&#10;zdhrk01evXLOQY97nfJBVZkRJaSMrpy1xFpZQyxWq/nzlLO2ms2zZ5LllBvDrH90x5zZazyjA6FW&#10;dd6y762Q9qBoF6xJxsL9AAAAAAAwNGiHxn4NUzo90vmZYpZt9cLnveKON816yOuUD4M8M8mOpIqN&#10;K7svtYaYNz2zVVXlL0deHGVTTDX+uHxlZa+bJ9Q5LT9i3mrP8ECorgqTbMuglwT9ZdALgzDJAAAA&#10;AABgKCkzy6QzJJ0i6RxJJ2nbW2fNXOl1ygddntmlRlc8mio1YqyddcSqVJY/L3wr8kwyEUbZ4Ora&#10;U09b5RkfCOVqweV3nFfc/61J9qdBmGQAAAAAADC0eGbZc4KkM7RR0F8E/VXQFkHbfHnmfld7nfJ+&#10;VWzmxF+L9KYVWpPLM6kEG48XhzWy4tFcZfHXzV8TsiaZN63TLuxv0059URP1j6746MIfewYIQlV6&#10;18c+d0Jx35f7v7QD0h5IuyDtg7QTMnUfkwwAAAD6m+POvPI585es/OV7Lr9rfY7mL125bv7ilbsX&#10;hwPA6GLNMun8/Lcg6Qw9L0g6RxsHbRq0edDWV7zh9Wd6nfJ+VMroSpEaFWXNoipiwyhlNImayl+r&#10;qjLJVFXlxyTrXy2+7CuPeEYIQp4uufnBp8bedMyexf1e7vty/39BkLQH0i5I+4BJBgAAAINBXaPM&#10;av6SFfeduvQWWcwbYCiZv3TlwinX/NKVT5626HZ5Sw4b8MwyWeRfOkfSSXpR0NB/EbNpxaPJMJRQ&#10;tyVfwrxk+ap1nimCkJV82XKLbV++Y3Gfl/u93PflIy/yfCjtQWySAQAAAPQ3nlHmmQHvXrriRBvm&#10;2bArFhRBAIYOjLJsrFkmUzGTX8Qc9kX+m5AdsYVJhnql2+bOZVQZKtWnrvn2jeG+LuuRxV+2VJNM&#10;2gNMMgAAABgsco0yITYNJsIuWbG82D2Fdy1dsXcc1lOI053KOXbmmX8yf+mKW7xjUorjeudFd8wI&#10;2347NcyKBXE5wt9TyhvvT8kru5umE84zHsNx84rdibyvvLWqTmwclnbOR6pMYVuynnS0YVm6XlpK&#10;1/MbxZMyhj1pWescF9IbRsPNji4rW+R/Yt2ymw7cf5nXOUcI9Y/4EiZK6bSzrzixuJ/remR82RIA&#10;AACGg1yjzDMZYnNBSJlTxe4JPBPEmkm5JkmsOD9eXjyFMBPldfNl6iJl3oUw5QZXQ0ZZrmx9N3E+&#10;2slLlUK8U661XuY3HDPteg7bSk1VJfE7SsaXimcI8Mwyu8j/lHXLPrXXnid7nXOEUP/o6neccb9n&#10;lKDR1EXLf/T4K/d64y7FfZz1yAAAAGD4aHWNMs/8aTUukZoKqTjC/mkjpdR0MGEqjbLYdFHcsM4a&#10;bJ5ZZtNNxNOIUebF45dxgwnTxPlIphHlJWEUTTODwjbPcJ0odzfzK5TlRYnDhL9dg8tL0xwz7dod&#10;cqxZFq9bJlMxZf2ayamYe2+66W4rDp71qNdBRwj1hy4/6zJGliGdajmjuH/rVMuy9cgwyQAAAGDw&#10;aMWcqGM25SocN2F0JEwO96MBIVxjRlnVKCVLnO5E2MIMyTVpmjLKyoy7Js6HpJGTl0Q+pplKZeXu&#10;Zn6FqnMghL+zjDKhTv5T19aQYc2y1FRMmbIzMRXzmv32vcTroCOE+kOXffb2X3vmCRoNRVMt5f7t&#10;TbVkPTIAAAAYfKpGAqWMtBBmiikl5I4qKiMRx7S0hLC9MaMsYa40NaJsWjy9GlGm+4rDs8jJSxNG&#10;WTfzK7RolLnXYorU72cirtExy9Qws1Mx9auYOhWTr2Ii1Oe6c+7stXwJc/QUfdUyNdWS9cgAAABg&#10;eMg1J1LrhsWdfc+k8MIJNqxN0zMwchSbGL6J5BtlQhNrlJUZI1Wy8aTqMUc58dQ5H249Rsc3YZQJ&#10;3cqv0IpRNhHGicteO/lppa/FIcOaZXYqppjH+lVMXehfvp62za2zZq70OuoIod6KL2GOlj7wmeXv&#10;K+7Lcn9mqiUAAACMBnVG8aSMouKYKQZDylhLKU4zZZiUKYRvyyhTwjHTzBFPniEiVJll4bj7Tl+y&#10;4rRp29s0ylL5Edo5HznGU1NGmdLp/Aq5eQnbSq8HOZ/vvuzOmd4+TxLem0o8AljDzE7F9Bb63+qc&#10;PV79Zq+jjhDqrb509LE/8kwVNDxadNP9Py9GkdkF++U+LfdrvmoJAAAA0I/kGjODSq7ZAzBgWLMs&#10;NbpMRi0wugyhPtZVp3+EL2EOqT58yc0fKe6/jCIDAAAA6Ce80T5V8kYDDSoYZTDkWLOsbHQZa5ch&#10;1Ke6/JOf+4lntKDBlFmLrGoUmTXJAAAAAKBb1DHKhtFAwiiDEUBHIpSNLtO1yya+jHnDzP2u8jrs&#10;CKHe6NJr7l3rmS5ocHTJzQ8+9daPLj6muM/K/Vbuu4wiAwAAAAAA6BHWMNPRZfIlNRnFoF/G3CRI&#10;RpfNmLP15nutOHjWo16nHSHUXfElzMHWuVffc6XcV4v7q9xn5X4r911vLTJGkQEAAAAAAHQJa5bF&#10;o8ueH/TCIFl/8K+CJhb7P++v9zyJ6ZgI9V63HHrYw54Jg/pXi5Y/8Ogr93rjLsX9VO6rcn+V+6zc&#10;bxlFBgAAAAAA0CdYw0xGMUhHTUaXPS8oXuxfpgltfe0b973Y67wjhLqnZcefyuL+AyCZZnna2Vec&#10;GO6d3mL9cp+V+63cd3UUGQYZAAAAAABAj7FmmYxm0OmYuti/TAt6UZBME3pp0IytX/i8l982+4B7&#10;vA48Qqg7+vwZZ//QM2dQf+jDl371HLlfFvdNnWZZtVg/JhkAAABAivlLVy6csrD80pXr5i9euXux&#10;GxxGdUF+PkQADREbZjodUzp0Mj1IOngyXUi/jjnjuO23H2f9MoR6pyWLrv9Xz6RBvdOnrvn2jXJ/&#10;LO6Tcr+00yzlfso0SwAAAIBWwCirD0bZaJUbOkbKMNOvY0qHT77SNrl+2Xt32WnOXXMO+p3XkUcI&#10;dU7fmDN7HV/C7A9dcMM/r9pi25fvWNwXWYcMAAAAoGkwyuqDUTZa5YaOYw0znY4Zr18mhtnk+mXn&#10;7PHqN7PgP0Ld1R1zZq/xjBvUHX3mhvtX7/zafV9V3AfFIJP7YrwOGV+zBAAAAKgiNsKqlDLK3rV0&#10;xd5e+FitGG2uAbN0xYI47+HvJ09bdLu8OZ2giTzlxiGSPMkxKcMozq9VE3nw4uh03Yn6sdwwdFiz&#10;TEZBxIaZrl82ZcH/T+2158kYZgh1T8uPmLfaM3FQ5xQZZLpQv9wP5b4YG2SMIgMAAABI4ZkaOYpN&#10;iZQRU+yewDM86ow0ys1rCDNh9jSRp1Sacb5tuDLDKEfhmMbrNjcvIUyy7ib2D1i5YWhJGWbxgv9T&#10;DLOlY697v9epRwg1r2tPPW2VZ+igZlVhkLFQPwAAAEAdjjvzyufMX7Lyl9OMhqUr5xVBJgnb4pFH&#10;k6ZGKp4cxeZIGTnGidJEnrw42s6vY+KEMNNGWoVtE+egqbptt+5sXFX0U7lh6GnJMGOEGULd0RUf&#10;Xfhjz9xB7QuDDAAAAKADJAyN+05deoss8jqF2NSwZoQXT67qmBp1zJ4m8lSnfjwSx08zjN69dMWJ&#10;NsxEuMIwaqpu2627QS03jAyxYWa/kJk0zFj0H6HOa/FlX3nEM3pQa5JF+jHIAAAAADpEnZFDYXut&#10;EWVh/5S1rpqgjtnTRJ7ajaMJw6ipuu1m3fVTuWHk8AyzshFmE1/JPHb77fdZcfCsR71OPkKoPcmX&#10;MC9ZvmqdZ/qgfH3qmm/fKPer4r4l9y9ZpB+DDAAAAKBpPLMiR/MjQy01AsgzSGzYOuZHHbNHaCJP&#10;uXFYY0fz5Oa3pmEkdKocTdRdv5cbRpbYMLNTMnXRf/1KpnwVbsIw23vTTXe7ffaB3/M6+wih1nXb&#10;3LmMKmtRH7r4Kx+V+1Nxn/K+YolBBgAAANA0KUOiTCG8O/Is9wuFqjqmhmvAlJg9ShN5qhNH04aR&#10;0k45ulF3/VhuGHlShpl+JVM6mi8Mkutl06DNgmYEbfOF/fZZ6HX4EUKtiS9h5uuSmx984rSzrzix&#10;uB/JfUnuT3KfkvuVGmR8xRIAAAAAAABaoswwk7X3nh8kHdCNgzYJemnQxDpmH37NrkesnHPQ417H&#10;HyFUT1e/44z7PWMIbdAF1//ge8X6Y1sW9yG5H8l9Se5Pcp+S+xUGGQAAAAAAADSCNcxE0tEsW/h/&#10;yrTM22YfcI/X+UcI5evysy5jZJnRJTc/+FQ0vdIu0L9RkNyXxCCT+5Tcr+S+pfcwDDIAAACAVpi/&#10;9K4F3hQ1hBDqU91d3L46hXYu1TSTURl24X+dlinrANlpmTLKY5sL/vq17+BrmQi1rss+e/uvPdNo&#10;lPSZG+5fPfuo08aK+4qdXhmvP6YGWTx6TAQAAAAArYBRhhAaMHXaKLPEhpk3LVNGdcj0pylfy9zq&#10;hc97xfID97/JMwIQQmndOXf22lH8EqaMHvvwpV89R+4fQTK9W0ePyf1F7jNMrwQAAAAAAIC+wDPM&#10;vGmZdpSZrCEko0G2fu8uO81ZcfCsRz1TACE0XaP0JcxPX/Odr5q1x3T0mH69Uu4rcn+xo8eYXgkA&#10;AAAAAAB9gXZKY9PMG2UWr2U28cXMpWOvez9TMxGq1peOPvZHnrE0DFp00/0/P+yUD+1f3Bfk/iD3&#10;Cbv2WM7oMREAAAAAAABAX2ANM1E8ykzXMrNfzJSpVDKlSqZWbfuF/fZZ6BkECKENuur0jwzNlzAv&#10;vvnHv3vvwutOL37/OrVS7gsyClXuE97aY55BBgAAAAAAANC3aOdVTbOcqZnSOZapmROmmaxn9uWZ&#10;+13tGQUIjbou/+TnfuIZT4MgMcf+/sIb/z78zrcufu/yu7cL8+vUSv1yJaPHAAAAAAAAYGiwhpk1&#10;zeKpmWqayTpEup6ZdKK33nvTTXe7bua+l3uGAUKjqkuvuXetZ0T1o4w5piPH1ByT33tqaqUY62qO&#10;WYMMAAAAAAAAYCjwTDPpDKfWM4tNs8npmaxphkZd/f4lzIuW/+jxaFplrjkmRjrmGAAAAAAAAIwM&#10;2vlV08xOzaxlmn1qrz1PXjnnoMc9IwGhYdcthx72sGdS9UrnX/9P9xx68gdnFr/PuuYYUysBAAAA&#10;Bo2xsbFxox2KzS0hx5u4dik2AwCMGrZTXGWaxWuaycLfk1/PPHb77fe5edbM2zxDAaFh1bLjT+3Z&#10;4v6X3PzgU2cu+dr5m22948uL36H8Hu2C/LrmGOYYAAAAwKAj5tX4+PgvgtZn6jvhGHkAnIaYYYE6&#10;cd2dissiYULYT0THTsZRBBtkTgxaX6LlQZ1AHt5vCXoySB70AaA72M5ymWmmHwLQr2e+OOivgjYL&#10;2jJoYrTZBX/92nesOHjWo565gNAw6fNnnP1Dz8jqhC64/gffO+mMhX8TfmOyGL/83uR3J78/+R3K&#10;71F+l3ZBfmuOyW8acwwAAABgEHGMpyyJwVZEMUnY/nsTRv5/d9DioOVBjwVNiUMV4pIpCtMI+1Lm&#10;mNUgG2VqVIkZtkA2dBmMMoDeYzvR0qm2xpl0uvXrmc8L+rOgeIqmHW229V6bbPJq+Yrm3XPf9JRn&#10;NCA06Fqy6Pp/9YytdrVo+QOP/t15184Pv6Ntit9Takql/A7l9yi/S+9rlZhjAAAAAIPM+Pj4lWNj&#10;YwtKzKoLjSlltawIMkmIY16QTENwCftkZJg10yYUtr+/CDJJ2DbXhJFjPhG2yei3KccGNW2UWfOq&#10;0wbS3kF1RozJg/tvg3SkmdV9QfJGW1gYJHm/JigOty5o9yB58/3LYpuVllniSO3LyUcqftG8IADw&#10;SZlmMkpFOuVVo83s2mbbzNl6870wztAw6RtzZq9r4kuY8oXKjy6+fWExnVLXGotHjdkpldYci6dU&#10;WnMMOkf8bKLPNACjgj6Dc+0DAPSSsbGxLR1zSrS4CJJNYZRNiyts37MIUkoiL00aZdYkU3XSLNMp&#10;lzmjydRUK5PGo0ZZnG9tXNWY0/J6YVNx5OajrgkIANPRjrcaZ9Y0i0eb6QcBdG0zO00T4wwNle6Y&#10;M3uNZ36VSUaMffCim840xpidTqlrjXmjxuyUSmuO2d/nIFH2IqtM/dCeD5pRFue3k8+UlqolPWLl&#10;vsBs5zm57CWrVSfOqZdvVSvXdTvxxdeEyr7wLgOjDACgHxjfMHUyNqd+P5YYgeYhRlg45sooDo1n&#10;vAhWSReMMsE2fp1+oNHGLicdfejJeZhJmVz6cNyOUVYnH4L3YMSIMoD62E65jmCJjTM72sxO05Tf&#10;sRgB04wzmap55RvGz2WNMzRoWn7EvNWeIab69LXfXXnKhy55S7jOty2udztizDPG7FpjVaPGRINK&#10;q0aZKLcz3ykwyvKoa5SJvHOb83I0p0wpc6hMTRmzVWVo2igTpeIsOy+p31bduuvFUi4AAKPF+Pj4&#10;ssiUEj02Vj69MgSZdkwsWcRf3uTWoktGWbexDbjXsEqjKtvtg20cThtsNaBSJldslAkS1nvQrIqj&#10;Kh9Srnh/PKINAFrHdtg94yyephkbZ/FUTfl9yqLl235s91e/5dZZM1d65gRC/aTrTnjrKjHFFi1/&#10;4H9/+NJbl+7+hoP3Cdfwy+Q6Lq5p/TqlXO9y3ecaY4M+aqwM246rvPbeMxjizrz3Msxr4z2DIPXS&#10;zMufPqfEpkGZUeblTSRl/UC0rcpwKzNbvHLUMapsnXrptGJ86LNjCq9uvDooK7eqyijz6sLLm2cI&#10;tWP6xNeR5PNQ87eqlWfSKqNMFMdbdU3Ev62cuveEUQYA0CkKs2vaWmJBVxZBkoRjnxMka54tCOFl&#10;fTNZ0L/sS5hrQ9h+mXrZS7wHQ1H8AJZqnG24OkaZYB9O9LhUHEpOPuKHgqoHUQBoHduhV9MsxziT&#10;qZqyFlP8cQD9quY2MzZ63k4Xv36v93z1oJnf8swKhLqpu+Yc9Lvr9t/3xlNetv3R4frcNUg+LrRT&#10;0A5BYpCJ8SvXsbzUS32dMscYEw0j3vNG3N7nhBGaNMo8o6RK3nNFU/FUGRuxbBx1ju2EUVZF7vmN&#10;qXuc96yYehb0rqXUKKsq4mtA69Cr36aMMqmHeG1gTTe+Hq4NqiprXAatNz0HOecLAACaoDCiPFPr&#10;F2FfchRZHUJc3ig1WafsgCJIkiE3ygAAmiLu7HvGmU7VtGuc6ccBvFFnU8yzoO0+tdeeJ988a+Zt&#10;npmBUBNa8aZZv7p2/32vOHKbbfYP19wrgmR9MZGMGtsxaPsg/UqlTKvUKZVyHYsZrOuMxWuMjZIx&#10;FuOZHTnyDJumjLKUuVVlpsWmS6fiSZkpcbjYvKjaH9MNo8w7/ynzKqbfjbK4/nJGaTVplEl7GW//&#10;dvS3pJdTVi9MSq2UAQAAqhgbG9tofHx8VWRAicQgqz1FsoyE2SVGWeWDAEYZAEBLxGaAGARqnlnj&#10;LB51ljLPZOSZNc/kgX5i2uabttr8rz+7z+sW3D77wO95xgdCnmSU2Fdmzbx90ete+94tXvDcV4Vr&#10;SUaHiQm2nVxXQXJ96QL8MmJMp1TKtSjXpB055n2dUq/5+LcwiuSaHSlDzXbKmzDKvDhS5kuZwdXJ&#10;eHJVZbiVmUrdIM6PqI7J0s9GmWeC1VVsqKZIGWVSD94+ldZ1nbLWvR5T9QsAAHUYHx9fHhlPotoG&#10;WQgfDhv/Tvh3brFpGmHfJhJ3kcYUhX3yUFyK5Mk5FqMMAKA+1iywxplnnonpkGOeiXEho3ri0WcY&#10;aGhCYojdeMAbv3Lea/d4V7guZFSYNcTkWpFrRjqGuvC+NcNkerAYYjJdWE0xu9ZYbI7Fo8ZgA3XM&#10;Di9slanUhFGWMg3qGlxNxVPHTLL0g1GWY3jmUtcoEzxzzjOk2h3t1S9GmeDVk70W61yrMRq3puf9&#10;tnLjAgAAj7GxseMd46mOJtcsC3Gd7uzP0UPhWLnpTyFsky9leuErJeUqohkFbGOc28ADAMRY40xU&#10;ZZ7JvUcexHXapl3zLMdAmxiBFrTd23ba8UD58iZroA2HVs456HExw2R02KwtX/r6cI5liqQYYjo6&#10;LGWIybQlmTrpGWJyjVlDTK4/uQ7LplSCj31uUHlmh9eZj8Omwtjnkaownukgijv7Xr6twdVUPIJn&#10;7lTNfJByPhJk67HMkPPwzJ5Wp156BkpV+lXkXjuW1Pm35crNa7v1064Zp1QZZVV4dRJfpzavNm49&#10;B7rNq7tWjV0AABDGxsZ2GfcX7c9SOH5K41SYW+4aZJFkxFqpmRX2y+ixlvIWjq1c76yP8Bo4q7IH&#10;AG1EMcgAoBO0Yp7p6LMqA00METFGZAqnGCVimFgTbWIdtBkbPW/ns3ff7dhr9tv3ktsOOvD7d899&#10;01OeOYO6J1k3TKZJXrXv+IULXrPrceE8qRHmTZWUDqFOlZRzLee8bISYGmI6fVKuqTJDTE0xKyjH&#10;Mzty5ZkBnqmUI/vs0mqeYjOlqXiEquczT3H9eMZMLGuQtGsECe2c37gecvIfy6vLunnKjaNu3Xjl&#10;GQSjrI4wyQAAYCjQB7HY7NJG2HtYAADoFbEpoWZFHQNNjBAx0HQKpxglYpjEJpqMMtK10NRIkw6G&#10;GmkTI9Jeu8kmrxEz7Qv77bPwxgPeeJ0Yap7Bg8olI8Gk7pbtv+9nL3v93h98984vPzTUr2eCSd1b&#10;I0zOi5wjOzIsNsPEJJVzLaapnPucEWIiTLHmqWta5BoAZaOnPNMp9ZLPM97URKgzQqtspE3dkV5V&#10;dRabHDGeMeIdO6xGmaUszrIXv/H5rFsvwiAZZYqXVqxW6gIAAKAWtkGq0+i1Ssoo04e4uOHMedgq&#10;e0jSdHIf2rwHVpXGpXXm1Zemow8itn5tmTWdsockAOhfYgOjzEDLNdHEVBFzRUwWNdLEeNEpndZM&#10;s6PS5L5jR6ZNmmpB28t6aWKsiRkkI9Xky51iEIlR5BlIgygpj+j6/ff9whf3e8OlMg1SRn9t8YLn&#10;7hLqQIwva36VGWA6Gkzq144IEzMzNsLE8JRzpmuHlZlhdQ0xEUC72GcQq5RJAf1B/Fw7yqOm9Lm6&#10;ypAEAABoDO8BqtNmmffGU+QZRjlv9uStkoZLPUjkxqNUPVjq/hyjTNE8fD1IHn54SAUYTjzDIzbQ&#10;ykw0z0jTKZ3WTNOpnbGhJoaOZ6rpKLXYXFODzY5aU6mpJAaT1Q7HbLfdvmK+icSQalcfePWrpA3Q&#10;0VxWNl3Njxpdanap4WVNr9j4suaXHQVmDTCpR2uC6fRIa4LJOZFzI6prhmGIQSdIPVelxPNH/2PP&#10;6SibZAJGGQAA9ARrCvVqRJmaSPHDW2r0WQptTOUYlRybG4893obVN3vtGGWCjiKjsQcYPTyDRGRN&#10;FGuiiayRljLTRLGhljLVYmPNmmtqsFmTTSXmkhpuKjWfrAHXhGy8Nj3Ng+ZJ8mjNLjW8YtMrNr5E&#10;3igwa4JJ3VoTTI0wPR96fjwjTOSdZ4BO4T37xBp1swUAAACgr0mZVmo+2X1qUHkPeRpeworRFu+3&#10;hlWdeLww3rRQ3ZYaiWbj0PT1eK0D1lgAAMUzV0SxCaPmjGeolZlqsbGm5poabLHJpkabmm0qMZxU&#10;ar5ZqTlVR3EcNg2btuZH86dmlxpenuklssaXyJpfngEmsvVs6987RyoAAAAAAIDaVI3uUrPKjrqS&#10;TosaUFY2Do1X5Y3ayolHTS3dZ422eMSb5lUlxpc16Gx6cXk1HKPLACAHz5ixsmaOypo9IjWBRJ65&#10;plIjSaUGk0qNJys1pdqRF2+cts1XnG9bJltWUVwXcV15dWoFAAAAAAAAAAADiGf0eIrNIk+xweQp&#10;NqXakRd/LC+fVl5ZPcEQMTY2tmB8fHw9QggNiO4ubl8AAAAAANDHeIZSPwtgAowyhNCACaMMAAAA&#10;AAAAAAAAAAAAAAAAAAAAAAAADN4nzLu5mL2sfyOL67OAPgAAAAAAAAAA9AX6tUj5SmQnUEPsyaC/&#10;kA0JcsOV0UQcAAAAAAAAAAAwoqSMsoVBajidGGRHns0LsqhBZcMsD3pO0C/NNpXE+1dBamptHpQT&#10;Lja/dFRcVVpyXCqPAAAAAAAAAADQh8SGVDeMnDKjTLbHUyM1j5q3suPFUEuN8oq354azWKNMSIWt&#10;yiMAAAAAAAAAAPQZ/WaUeeaUjtyKzalUvnMNsNxwllyjTLen8ggAAAAAAAAAANC2UeahcUqYXAMs&#10;N5wl1yjzsHkEAAAAAAAAAIARpuqrl7lGmRpOsWxc8Ug5iddbe8wLJ/tSaais2eXFcWi0TcUXNwEA&#10;AAAAAAAAAAAAAAAAAAAAAAAAAAAAAAAAAKACnZLJtEQAAAAAAAAAABhZZH0vDDIAAAAAAAAAABg5&#10;4oXvPc0L6hT6lUrMOQAAAAAAAAAA6ClqlHXSDAMAAAAAAAAAAOh76hplzwn6ZZAdcfapYtvyIEFH&#10;iT0Z9BeywaDrn5WFXRikf8v/bVoLgmK8PGn8iqZTFgYAAAAAAAAAAPqIeCpkp82cqqmXalhZMyo2&#10;q3LMLyXXKJN07gt6rmwo2DvI5kmP9erIGoB6XJxvSYeRdAAAAAAAAAAAfUqvjLIqw6gsXCeMMu9Y&#10;wTPAyiTmmKZht3e6XgEAAAAAAAAAYMDINcpSo7KEbhplsk8X/tc8tWJ6tXMsAAAAAAAAAAAMIfEI&#10;Nk9qolWFtaZT1WivKqPMO0YUfx2zKp2ykWd8aRMAAAAAAAAAABolHiXWLmUjygAAAAAAAAAAAPoW&#10;jDIAAAAAAAAAAAAAAAAAAAAAAAAAAAAAAAAAAAAAAAAAAAAAAAAAAAAAAAAAAAAAAAAAAAAAAAAA&#10;AAAAAAAAAAAAAAAAAAAAAAAAAAAAAAAAAAAAAAAAAAAAAAAAAAAAAAAAAAAAAAAAAAAAAACAoeE5&#10;Qb8MWjDxVzPsHbQuaPeJvwAAAAAAAAAAKlgYFJsJfxL05SAMht7TCQOpHxk0o6wqv95++V3dEvRk&#10;0F/IBoP8DtcHzZv4awMax31Bz5UNERLftUE2rhOD4njiepgR9NsgL+8SVo7PPQ+SXlUddzufUpe2&#10;jrUel0/8BQAAAAAAAJBAO5u2s5pCO7Yq20H1TIF4m/1b47Kd2Th+26m1+2KTocx8UFJpbx4k2zXu&#10;OH7vOJE1LnLCKHEZtW6EVDyxNH967lReehqnDeeV7+NBUocaxstXTpiqbYItW6qulZwyWuLwotjE&#10;SaUv1EkvVT4ltT82f/T6LUtL8hznNUUcXyofUlbP4KoqlyUVRw6dyqduj02xOnUIAAAAAAAAI4w1&#10;DrwRF6kOqe14emHibVUd23i74O1ToyHH3FPK0oixHfPUcU2FqapDwdvejkFRla94WyfD2HMZ769T&#10;RjVd4uu3qqw2/bp1qvFZY83+jrz0dJvNZ9moKaXONR+PTJNy2b+V1HYv3x516yum0/m09zVRVXkA&#10;AAAAAAAAkmjnVDqXqQ5xmckhxNtSHdtUR1jQfZ7qdHxTaet2Wz5b3tRxVWUXckyYnHhS22MjoMzk&#10;rFO+eFtTYarOpRdHThmFlJFky1qVvpCbnuDl1xLv1zzGcVbFI2jevd+IovHHI9PK6saLs6n8pOh0&#10;PlPxeFPMAQAAAAAAALLQzqZ0QlMd0qrRUPG2VDyp7ULZvjqk4pFOeNx5tttSx1WVXWgqTGq7pcxk&#10;qFu+eFsnw1iq9qfKKKSOzTmXKcrSE1otj7cWmRp0ZWVLmXa6PzV1MzXaTvLhHVNVLqnTVkyybuUz&#10;lT/vtwAAAAAAAAAwBe2cSsfSyuuYamdeFXdQteMq+6RD+vribw1X1QGP47cd5nifzZ+WQQ0nj7K0&#10;tWMtkny/t/jXmivfDrLp23hywihldViWR90nx0g59wgSE0fjKTMAcspXlo+cMILNo8Qfn38ldS7j&#10;ONWo0nBlZVTUhBJJPR0aFB+XSr9uel4dWMr2a1pxGvZcqVLxC3GeY1mzKI47jjcVlw2ncdQ1ybqd&#10;T8FeC95+AAAAAAAAAKhJlRki5IQBqIsaQlxXAAAAAAAAAAAAAAAAAAAAAAAAAAAAAAAAAAAAAAAA&#10;AAAAAAAAAAAAAAAAAAAAAAAAAJDLf/kv/z/eDZ14+g2uTgAAAABJRU5ErkJgglBLAQItABQABgAI&#10;AAAAIQCxgme2CgEAABMCAAATAAAAAAAAAAAAAAAAAAAAAABbQ29udGVudF9UeXBlc10ueG1sUEsB&#10;Ai0AFAAGAAgAAAAhADj9If/WAAAAlAEAAAsAAAAAAAAAAAAAAAAAOwEAAF9yZWxzLy5yZWxzUEsB&#10;Ai0AFAAGAAgAAAAhABKErdNRAwAAjAcAAA4AAAAAAAAAAAAAAAAAOgIAAGRycy9lMm9Eb2MueG1s&#10;UEsBAi0AFAAGAAgAAAAhAKomDr68AAAAIQEAABkAAAAAAAAAAAAAAAAAtwUAAGRycy9fcmVscy9l&#10;Mm9Eb2MueG1sLnJlbHNQSwECLQAUAAYACAAAACEAbvd3vOAAAAALAQAADwAAAAAAAAAAAAAAAACq&#10;BgAAZHJzL2Rvd25yZXYueG1sUEsBAi0ACgAAAAAAAAAhAKn3P6wuWQEALlkBABQAAAAAAAAAAAAA&#10;AAAAtwcAAGRycy9tZWRpYS9pbWFnZTEucG5nUEsFBgAAAAAGAAYAfAEAABd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9" type="#_x0000_t75" style="position:absolute;width:57111;height:28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WPwgAAANsAAAAPAAAAZHJzL2Rvd25yZXYueG1sRE9Na8JA&#10;EL0X/A/LCL3VjVKkTbOKiGLpKbU9eJxkp0k0Oxt21yT9911B6G0e73Oy9Wha0ZPzjWUF81kCgri0&#10;uuFKwffX/ukFhA/IGlvLpOCXPKxXk4cMU20H/qT+GCoRQ9inqKAOoUul9GVNBv3MdsSR+7HOYIjQ&#10;VVI7HGK4aeUiSZbSYMOxocaOtjWVl+PVKPBFcTptX81cLw6Xpcxdvvs450o9TsfNG4hAY/gX393v&#10;Os5/htsv8QC5+gMAAP//AwBQSwECLQAUAAYACAAAACEA2+H2y+4AAACFAQAAEwAAAAAAAAAAAAAA&#10;AAAAAAAAW0NvbnRlbnRfVHlwZXNdLnhtbFBLAQItABQABgAIAAAAIQBa9CxbvwAAABUBAAALAAAA&#10;AAAAAAAAAAAAAB8BAABfcmVscy8ucmVsc1BLAQItABQABgAIAAAAIQDwbgWPwgAAANsAAAAPAAAA&#10;AAAAAAAAAAAAAAcCAABkcnMvZG93bnJldi54bWxQSwUGAAAAAAMAAwC3AAAA9gIAAAAA&#10;">
                  <v:imagedata r:id="rId11" o:title=""/>
                  <v:path arrowok="t"/>
                </v:shape>
                <v:shape id="ZoneTexte 3" o:spid="_x0000_s1030" type="#_x0000_t202" style="position:absolute;left:30161;top:23610;width:43976;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CAA24A5" w14:textId="77777777" w:rsidR="00E9639D" w:rsidRPr="00BE75BD" w:rsidRDefault="00E9639D" w:rsidP="00A33F77">
                        <w:pPr>
                          <w:pStyle w:val="NormalWeb"/>
                          <w:spacing w:before="0" w:beforeAutospacing="0" w:after="0" w:afterAutospacing="0"/>
                          <w:rPr>
                            <w:sz w:val="20"/>
                          </w:rPr>
                        </w:pPr>
                        <w:r w:rsidRPr="00BE75BD">
                          <w:rPr>
                            <w:rFonts w:asciiTheme="minorHAnsi" w:hAnsi="Calibri" w:cstheme="minorBidi"/>
                            <w:color w:val="000000" w:themeColor="text1"/>
                            <w:kern w:val="24"/>
                            <w:sz w:val="14"/>
                            <w:szCs w:val="18"/>
                          </w:rPr>
                          <w:t xml:space="preserve">Incluant </w:t>
                        </w:r>
                        <w:r w:rsidRPr="00BE75BD">
                          <w:rPr>
                            <w:rFonts w:asciiTheme="minorHAnsi" w:hAnsi="Calibri" w:cstheme="minorBidi"/>
                            <w:b/>
                            <w:bCs/>
                            <w:color w:val="000000" w:themeColor="text1"/>
                            <w:kern w:val="24"/>
                            <w:sz w:val="16"/>
                            <w:szCs w:val="20"/>
                          </w:rPr>
                          <w:t>7,1 M$</w:t>
                        </w:r>
                        <w:r w:rsidRPr="00BE75BD">
                          <w:rPr>
                            <w:rFonts w:asciiTheme="minorHAnsi" w:hAnsi="Calibri" w:cstheme="minorBidi"/>
                            <w:color w:val="000000" w:themeColor="text1"/>
                            <w:kern w:val="24"/>
                            <w:sz w:val="14"/>
                            <w:szCs w:val="18"/>
                          </w:rPr>
                          <w:t xml:space="preserve"> de frais indirects de la recherche versés aux universités</w:t>
                        </w:r>
                      </w:p>
                      <w:p w14:paraId="664C9366" w14:textId="77777777" w:rsidR="00E9639D" w:rsidRPr="00BE75BD" w:rsidRDefault="00E9639D" w:rsidP="00A33F77">
                        <w:pPr>
                          <w:pStyle w:val="NormalWeb"/>
                          <w:spacing w:before="0" w:beforeAutospacing="0" w:after="0" w:afterAutospacing="0"/>
                          <w:rPr>
                            <w:sz w:val="20"/>
                          </w:rPr>
                        </w:pPr>
                        <w:proofErr w:type="gramStart"/>
                        <w:r w:rsidRPr="00BE75BD">
                          <w:rPr>
                            <w:rFonts w:asciiTheme="minorHAnsi" w:hAnsi="Calibri" w:cstheme="minorBidi"/>
                            <w:color w:val="000000" w:themeColor="text1"/>
                            <w:kern w:val="24"/>
                            <w:sz w:val="14"/>
                            <w:szCs w:val="18"/>
                          </w:rPr>
                          <w:t>et</w:t>
                        </w:r>
                        <w:proofErr w:type="gramEnd"/>
                        <w:r w:rsidRPr="00BE75BD">
                          <w:rPr>
                            <w:rFonts w:asciiTheme="minorHAnsi" w:hAnsi="Calibri" w:cstheme="minorBidi"/>
                            <w:color w:val="000000" w:themeColor="text1"/>
                            <w:kern w:val="24"/>
                            <w:sz w:val="14"/>
                            <w:szCs w:val="18"/>
                          </w:rPr>
                          <w:t xml:space="preserve"> </w:t>
                        </w:r>
                        <w:r w:rsidRPr="00BE75BD">
                          <w:rPr>
                            <w:rFonts w:asciiTheme="minorHAnsi" w:hAnsi="Calibri" w:cstheme="minorBidi"/>
                            <w:b/>
                            <w:bCs/>
                            <w:color w:val="000000" w:themeColor="text1"/>
                            <w:kern w:val="24"/>
                            <w:sz w:val="16"/>
                            <w:szCs w:val="20"/>
                          </w:rPr>
                          <w:t>28,5 M$</w:t>
                        </w:r>
                        <w:r w:rsidRPr="00BE75BD">
                          <w:rPr>
                            <w:rFonts w:asciiTheme="minorHAnsi" w:hAnsi="Calibri" w:cstheme="minorBidi"/>
                            <w:color w:val="000000" w:themeColor="text1"/>
                            <w:kern w:val="24"/>
                            <w:sz w:val="14"/>
                            <w:szCs w:val="18"/>
                          </w:rPr>
                          <w:t xml:space="preserve"> provenant de partenaires</w:t>
                        </w:r>
                      </w:p>
                    </w:txbxContent>
                  </v:textbox>
                </v:shape>
                <w10:wrap type="topAndBottom" anchorx="page"/>
              </v:group>
            </w:pict>
          </mc:Fallback>
        </mc:AlternateContent>
      </w:r>
      <w:r w:rsidR="008C275A" w:rsidRPr="00491407">
        <w:rPr>
          <w:rFonts w:ascii="Calibri Light" w:hAnsi="Calibri Light" w:cs="Arial"/>
          <w:b/>
          <w:color w:val="000000" w:themeColor="text1"/>
          <w:szCs w:val="21"/>
        </w:rPr>
        <w:t>Répartition des octrois des FRQ</w:t>
      </w:r>
      <w:r w:rsidR="00523116">
        <w:rPr>
          <w:rFonts w:ascii="Calibri Light" w:hAnsi="Calibri Light" w:cs="Arial"/>
          <w:b/>
          <w:color w:val="000000" w:themeColor="text1"/>
          <w:szCs w:val="21"/>
        </w:rPr>
        <w:t>,</w:t>
      </w:r>
      <w:r w:rsidR="008C275A" w:rsidRPr="00491407">
        <w:rPr>
          <w:rFonts w:ascii="Calibri Light" w:hAnsi="Calibri Light" w:cs="Arial"/>
          <w:b/>
          <w:color w:val="000000" w:themeColor="text1"/>
          <w:szCs w:val="21"/>
        </w:rPr>
        <w:t xml:space="preserve"> en 2017-2018</w:t>
      </w:r>
    </w:p>
    <w:p w14:paraId="195092A1" w14:textId="6A8192EA" w:rsidR="00B304E9" w:rsidRDefault="00535694" w:rsidP="00B304E9">
      <w:pPr>
        <w:widowControl w:val="0"/>
        <w:spacing w:before="120" w:after="120" w:line="260" w:lineRule="exact"/>
        <w:ind w:left="357" w:right="425"/>
        <w:jc w:val="center"/>
        <w:rPr>
          <w:rFonts w:ascii="Calibri Light" w:hAnsi="Calibri Light" w:cs="Arial"/>
          <w:color w:val="000000" w:themeColor="text1"/>
          <w:sz w:val="21"/>
          <w:szCs w:val="21"/>
        </w:rPr>
      </w:pPr>
      <w:r>
        <w:rPr>
          <w:rFonts w:ascii="Calibri Light" w:hAnsi="Calibri Light" w:cs="Arial"/>
          <w:noProof/>
          <w:color w:val="000000" w:themeColor="text1"/>
          <w:sz w:val="21"/>
          <w:szCs w:val="21"/>
          <w:lang w:eastAsia="fr-CA"/>
        </w:rPr>
        <w:drawing>
          <wp:anchor distT="0" distB="0" distL="114300" distR="114300" simplePos="0" relativeHeight="251737088" behindDoc="0" locked="0" layoutInCell="1" allowOverlap="1" wp14:anchorId="35BC76BC" wp14:editId="2CED823F">
            <wp:simplePos x="0" y="0"/>
            <wp:positionH relativeFrom="margin">
              <wp:posOffset>1118235</wp:posOffset>
            </wp:positionH>
            <wp:positionV relativeFrom="paragraph">
              <wp:posOffset>2749550</wp:posOffset>
            </wp:positionV>
            <wp:extent cx="3758565" cy="2359660"/>
            <wp:effectExtent l="0" t="0" r="0" b="2540"/>
            <wp:wrapTopAndBottom/>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8565" cy="2359660"/>
                    </a:xfrm>
                    <a:prstGeom prst="rect">
                      <a:avLst/>
                    </a:prstGeom>
                    <a:noFill/>
                  </pic:spPr>
                </pic:pic>
              </a:graphicData>
            </a:graphic>
            <wp14:sizeRelH relativeFrom="page">
              <wp14:pctWidth>0</wp14:pctWidth>
            </wp14:sizeRelH>
            <wp14:sizeRelV relativeFrom="page">
              <wp14:pctHeight>0</wp14:pctHeight>
            </wp14:sizeRelV>
          </wp:anchor>
        </w:drawing>
      </w:r>
    </w:p>
    <w:p w14:paraId="4AD8E963" w14:textId="5EB907A3" w:rsidR="0061170B" w:rsidRDefault="0061170B" w:rsidP="00B304E9">
      <w:pPr>
        <w:widowControl w:val="0"/>
        <w:spacing w:before="120" w:after="120" w:line="260" w:lineRule="exact"/>
        <w:ind w:left="357" w:right="425"/>
        <w:jc w:val="center"/>
        <w:rPr>
          <w:rFonts w:ascii="Calibri Light" w:hAnsi="Calibri Light" w:cs="Arial"/>
          <w:color w:val="000000" w:themeColor="text1"/>
          <w:sz w:val="21"/>
          <w:szCs w:val="21"/>
        </w:rPr>
      </w:pPr>
    </w:p>
    <w:p w14:paraId="52A37D8F" w14:textId="6193CAF4" w:rsidR="00515995" w:rsidRDefault="00A54452" w:rsidP="00515995">
      <w:pPr>
        <w:spacing w:before="240" w:after="120" w:line="260" w:lineRule="exact"/>
        <w:ind w:left="357" w:right="425"/>
        <w:jc w:val="both"/>
        <w:rPr>
          <w:rFonts w:ascii="Calibri Light" w:hAnsi="Calibri Light" w:cs="Arial"/>
          <w:color w:val="000000" w:themeColor="text1"/>
          <w:sz w:val="21"/>
          <w:szCs w:val="21"/>
        </w:rPr>
      </w:pPr>
      <w:r w:rsidRPr="00625E08">
        <w:rPr>
          <w:rFonts w:ascii="Calibri Light" w:hAnsi="Calibri Light" w:cs="Arial"/>
          <w:color w:val="000000" w:themeColor="text1"/>
          <w:sz w:val="21"/>
          <w:szCs w:val="21"/>
        </w:rPr>
        <w:t xml:space="preserve">En plus de leur adhésion aux cinq valeurs de l’administration publique que sont la compétence, l’impartialité, l’intégrité, la loyauté et le respect, les FRQ s’appuient sur les trois valeurs suivantes pour guider leurs actions : </w:t>
      </w:r>
      <w:r w:rsidR="00D448C9">
        <w:rPr>
          <w:rFonts w:ascii="Calibri Light" w:hAnsi="Calibri Light" w:cs="Arial"/>
          <w:b/>
          <w:color w:val="000000" w:themeColor="text1"/>
          <w:sz w:val="21"/>
          <w:szCs w:val="21"/>
        </w:rPr>
        <w:t>c</w:t>
      </w:r>
      <w:r w:rsidRPr="00625E08">
        <w:rPr>
          <w:rFonts w:ascii="Calibri Light" w:hAnsi="Calibri Light" w:cs="Arial"/>
          <w:b/>
          <w:color w:val="000000" w:themeColor="text1"/>
          <w:sz w:val="21"/>
          <w:szCs w:val="21"/>
        </w:rPr>
        <w:t xml:space="preserve">ollaboration, </w:t>
      </w:r>
      <w:r w:rsidR="00D448C9">
        <w:rPr>
          <w:rFonts w:ascii="Calibri Light" w:hAnsi="Calibri Light" w:cs="Arial"/>
          <w:b/>
          <w:color w:val="000000" w:themeColor="text1"/>
          <w:sz w:val="21"/>
          <w:szCs w:val="21"/>
        </w:rPr>
        <w:t>professionnalisme et r</w:t>
      </w:r>
      <w:r w:rsidRPr="00625E08">
        <w:rPr>
          <w:rFonts w:ascii="Calibri Light" w:hAnsi="Calibri Light" w:cs="Arial"/>
          <w:b/>
          <w:color w:val="000000" w:themeColor="text1"/>
          <w:sz w:val="21"/>
          <w:szCs w:val="21"/>
        </w:rPr>
        <w:t>igueur.</w:t>
      </w:r>
      <w:r w:rsidR="00515995">
        <w:rPr>
          <w:rFonts w:ascii="Calibri Light" w:hAnsi="Calibri Light" w:cs="Arial"/>
          <w:color w:val="000000" w:themeColor="text1"/>
          <w:sz w:val="21"/>
          <w:szCs w:val="21"/>
        </w:rPr>
        <w:t xml:space="preserve"> </w:t>
      </w:r>
    </w:p>
    <w:p w14:paraId="65028201" w14:textId="01B06002" w:rsidR="00515995" w:rsidRPr="00D03279" w:rsidRDefault="00345870" w:rsidP="003E4229">
      <w:pPr>
        <w:spacing w:before="240" w:after="120" w:line="260" w:lineRule="exact"/>
        <w:ind w:left="357" w:right="425"/>
        <w:jc w:val="both"/>
        <w:rPr>
          <w:rFonts w:ascii="Calibri Light" w:hAnsi="Calibri Light" w:cs="Arial"/>
          <w:color w:val="000000" w:themeColor="text1"/>
          <w:sz w:val="21"/>
          <w:szCs w:val="21"/>
        </w:rPr>
      </w:pPr>
      <w:r>
        <w:rPr>
          <w:rFonts w:ascii="Calibri Light" w:hAnsi="Calibri Light" w:cs="Arial"/>
          <w:color w:val="000000" w:themeColor="text1"/>
          <w:sz w:val="21"/>
          <w:szCs w:val="21"/>
        </w:rPr>
        <w:lastRenderedPageBreak/>
        <w:t>L</w:t>
      </w:r>
      <w:r w:rsidR="00B16514" w:rsidRPr="00625E08">
        <w:rPr>
          <w:rFonts w:ascii="Calibri Light" w:hAnsi="Calibri Light" w:cs="Arial"/>
          <w:color w:val="000000" w:themeColor="text1"/>
          <w:sz w:val="21"/>
          <w:szCs w:val="21"/>
        </w:rPr>
        <w:t>a</w:t>
      </w:r>
      <w:r w:rsidR="00B16514" w:rsidRPr="003D30A0">
        <w:rPr>
          <w:rFonts w:ascii="Calibri Light" w:hAnsi="Calibri Light" w:cs="Arial"/>
          <w:color w:val="000000" w:themeColor="text1"/>
          <w:sz w:val="21"/>
          <w:szCs w:val="21"/>
        </w:rPr>
        <w:t xml:space="preserve"> </w:t>
      </w:r>
      <w:r w:rsidR="00B16514" w:rsidRPr="00B44969">
        <w:rPr>
          <w:rFonts w:ascii="Calibri Light" w:hAnsi="Calibri Light" w:cs="Arial"/>
          <w:b/>
          <w:color w:val="000000" w:themeColor="text1"/>
          <w:sz w:val="21"/>
          <w:szCs w:val="21"/>
        </w:rPr>
        <w:t>collaboration</w:t>
      </w:r>
      <w:r w:rsidR="00B16514" w:rsidRPr="003D30A0">
        <w:rPr>
          <w:rFonts w:ascii="Calibri Light" w:hAnsi="Calibri Light" w:cs="Arial"/>
          <w:color w:val="000000" w:themeColor="text1"/>
          <w:sz w:val="21"/>
          <w:szCs w:val="21"/>
        </w:rPr>
        <w:t xml:space="preserve"> </w:t>
      </w:r>
      <w:r w:rsidR="00B16514" w:rsidRPr="00625E08">
        <w:rPr>
          <w:rFonts w:ascii="Calibri Light" w:hAnsi="Calibri Light" w:cs="Arial"/>
          <w:color w:val="000000" w:themeColor="text1"/>
          <w:sz w:val="21"/>
          <w:szCs w:val="21"/>
        </w:rPr>
        <w:t xml:space="preserve">entre </w:t>
      </w:r>
      <w:r w:rsidR="00D773C2">
        <w:rPr>
          <w:rFonts w:ascii="Calibri Light" w:hAnsi="Calibri Light" w:cs="Arial"/>
          <w:color w:val="000000" w:themeColor="text1"/>
          <w:sz w:val="21"/>
          <w:szCs w:val="21"/>
        </w:rPr>
        <w:t xml:space="preserve">les </w:t>
      </w:r>
      <w:r w:rsidR="00B16514" w:rsidRPr="00625E08">
        <w:rPr>
          <w:rFonts w:ascii="Calibri Light" w:hAnsi="Calibri Light" w:cs="Arial"/>
          <w:color w:val="000000" w:themeColor="text1"/>
          <w:sz w:val="21"/>
          <w:szCs w:val="21"/>
        </w:rPr>
        <w:t>membres de la communauté de recherche</w:t>
      </w:r>
      <w:r w:rsidR="00B16514">
        <w:rPr>
          <w:rFonts w:ascii="Calibri Light" w:hAnsi="Calibri Light" w:cs="Arial"/>
          <w:color w:val="000000" w:themeColor="text1"/>
          <w:sz w:val="21"/>
          <w:szCs w:val="21"/>
        </w:rPr>
        <w:t>,</w:t>
      </w:r>
      <w:r w:rsidR="00B16514" w:rsidRPr="00625E08">
        <w:rPr>
          <w:rFonts w:ascii="Calibri Light" w:hAnsi="Calibri Light" w:cs="Arial"/>
          <w:color w:val="000000" w:themeColor="text1"/>
          <w:sz w:val="21"/>
          <w:szCs w:val="21"/>
        </w:rPr>
        <w:t xml:space="preserve"> d’ici et d’ailleurs</w:t>
      </w:r>
      <w:r w:rsidR="00D773C2">
        <w:rPr>
          <w:rFonts w:ascii="Calibri Light" w:hAnsi="Calibri Light" w:cs="Arial"/>
          <w:color w:val="000000" w:themeColor="text1"/>
          <w:sz w:val="21"/>
          <w:szCs w:val="21"/>
        </w:rPr>
        <w:t>,</w:t>
      </w:r>
      <w:r w:rsidR="00B16514" w:rsidRPr="00625E08">
        <w:rPr>
          <w:rFonts w:ascii="Calibri Light" w:hAnsi="Calibri Light" w:cs="Arial"/>
          <w:color w:val="000000" w:themeColor="text1"/>
          <w:sz w:val="21"/>
          <w:szCs w:val="21"/>
        </w:rPr>
        <w:t xml:space="preserve"> et avec les divers acteurs de l’écosystème de recherche et d’innovation,</w:t>
      </w:r>
      <w:r w:rsidR="007C205B">
        <w:rPr>
          <w:rFonts w:ascii="Calibri Light" w:hAnsi="Calibri Light" w:cs="Arial"/>
          <w:color w:val="000000" w:themeColor="text1"/>
          <w:sz w:val="21"/>
          <w:szCs w:val="21"/>
        </w:rPr>
        <w:t xml:space="preserve"> et de la société civile – dans une démarche de recherche participative- </w:t>
      </w:r>
      <w:r w:rsidR="00B16514" w:rsidRPr="00625E08">
        <w:rPr>
          <w:rFonts w:ascii="Calibri Light" w:hAnsi="Calibri Light" w:cs="Arial"/>
          <w:color w:val="000000" w:themeColor="text1"/>
          <w:sz w:val="21"/>
          <w:szCs w:val="21"/>
        </w:rPr>
        <w:t xml:space="preserve"> </w:t>
      </w:r>
      <w:r w:rsidR="00D773C2">
        <w:rPr>
          <w:rFonts w:ascii="Calibri Light" w:hAnsi="Calibri Light" w:cs="Arial"/>
          <w:color w:val="000000" w:themeColor="text1"/>
          <w:sz w:val="21"/>
          <w:szCs w:val="21"/>
        </w:rPr>
        <w:t>es</w:t>
      </w:r>
      <w:r w:rsidR="00B16514" w:rsidRPr="00625E08">
        <w:rPr>
          <w:rFonts w:ascii="Calibri Light" w:hAnsi="Calibri Light" w:cs="Arial"/>
          <w:color w:val="000000" w:themeColor="text1"/>
          <w:sz w:val="21"/>
          <w:szCs w:val="21"/>
        </w:rPr>
        <w:t xml:space="preserve">t essentielle </w:t>
      </w:r>
      <w:r w:rsidR="00D448C9">
        <w:rPr>
          <w:rFonts w:ascii="Calibri Light" w:hAnsi="Calibri Light" w:cs="Arial"/>
          <w:color w:val="000000" w:themeColor="text1"/>
          <w:sz w:val="21"/>
          <w:szCs w:val="21"/>
        </w:rPr>
        <w:t xml:space="preserve">pour </w:t>
      </w:r>
      <w:r w:rsidR="00B16514" w:rsidRPr="00625E08">
        <w:rPr>
          <w:rFonts w:ascii="Calibri Light" w:hAnsi="Calibri Light" w:cs="Arial"/>
          <w:color w:val="000000" w:themeColor="text1"/>
          <w:sz w:val="21"/>
          <w:szCs w:val="21"/>
        </w:rPr>
        <w:t>que les résultats de la recherche puissent bénéficier à l’ensemble de la société.</w:t>
      </w:r>
      <w:r w:rsidR="00B16514">
        <w:rPr>
          <w:rFonts w:ascii="Calibri Light" w:hAnsi="Calibri Light" w:cs="Arial"/>
          <w:color w:val="000000" w:themeColor="text1"/>
          <w:sz w:val="21"/>
          <w:szCs w:val="21"/>
        </w:rPr>
        <w:t xml:space="preserve"> </w:t>
      </w:r>
      <w:r w:rsidR="003E4229">
        <w:rPr>
          <w:rFonts w:ascii="Calibri Light" w:hAnsi="Calibri Light" w:cs="Arial"/>
          <w:color w:val="000000" w:themeColor="text1"/>
          <w:sz w:val="21"/>
          <w:szCs w:val="21"/>
        </w:rPr>
        <w:t xml:space="preserve">L’action des FRQ vise à établir des liens de collaboration durables entre la communauté scientifique du Québec, la communauté scientifique hors Québec et les acteurs de cet écosystème. </w:t>
      </w:r>
      <w:r w:rsidR="00507118">
        <w:rPr>
          <w:rFonts w:ascii="Calibri Light" w:hAnsi="Calibri Light" w:cs="Arial"/>
          <w:color w:val="000000" w:themeColor="text1"/>
          <w:sz w:val="21"/>
          <w:szCs w:val="21"/>
        </w:rPr>
        <w:t>L</w:t>
      </w:r>
      <w:r w:rsidR="00853EB3">
        <w:rPr>
          <w:rFonts w:ascii="Calibri Light" w:hAnsi="Calibri Light" w:cs="Arial"/>
          <w:color w:val="000000" w:themeColor="text1"/>
          <w:sz w:val="21"/>
          <w:szCs w:val="21"/>
        </w:rPr>
        <w:t>a</w:t>
      </w:r>
      <w:r w:rsidR="00507118">
        <w:rPr>
          <w:rFonts w:ascii="Calibri Light" w:hAnsi="Calibri Light" w:cs="Arial"/>
          <w:color w:val="000000" w:themeColor="text1"/>
          <w:sz w:val="21"/>
          <w:szCs w:val="21"/>
        </w:rPr>
        <w:t xml:space="preserve"> </w:t>
      </w:r>
      <w:r w:rsidR="00507118" w:rsidRPr="00B304E9">
        <w:rPr>
          <w:rFonts w:ascii="Calibri Light" w:hAnsi="Calibri Light" w:cs="Arial"/>
          <w:b/>
          <w:color w:val="000000" w:themeColor="text1"/>
          <w:sz w:val="21"/>
          <w:szCs w:val="21"/>
        </w:rPr>
        <w:t>force</w:t>
      </w:r>
      <w:r w:rsidR="00507118" w:rsidRPr="00853EB3">
        <w:rPr>
          <w:rFonts w:ascii="Calibri Light" w:hAnsi="Calibri Light" w:cs="Arial"/>
          <w:b/>
          <w:color w:val="000000" w:themeColor="text1"/>
          <w:sz w:val="21"/>
          <w:szCs w:val="21"/>
        </w:rPr>
        <w:t xml:space="preserve"> </w:t>
      </w:r>
      <w:r w:rsidR="00853EB3" w:rsidRPr="00853EB3">
        <w:rPr>
          <w:rFonts w:ascii="Calibri Light" w:hAnsi="Calibri Light" w:cs="Arial"/>
          <w:b/>
          <w:color w:val="000000" w:themeColor="text1"/>
          <w:sz w:val="21"/>
          <w:szCs w:val="21"/>
        </w:rPr>
        <w:t>des FRQ</w:t>
      </w:r>
      <w:r w:rsidR="00853EB3">
        <w:rPr>
          <w:rFonts w:ascii="Calibri Light" w:hAnsi="Calibri Light" w:cs="Arial"/>
          <w:color w:val="000000" w:themeColor="text1"/>
          <w:sz w:val="21"/>
          <w:szCs w:val="21"/>
        </w:rPr>
        <w:t xml:space="preserve"> </w:t>
      </w:r>
      <w:r w:rsidR="00507118">
        <w:rPr>
          <w:rFonts w:ascii="Calibri Light" w:hAnsi="Calibri Light" w:cs="Arial"/>
          <w:color w:val="000000" w:themeColor="text1"/>
          <w:sz w:val="21"/>
          <w:szCs w:val="21"/>
        </w:rPr>
        <w:t>est de</w:t>
      </w:r>
      <w:r w:rsidR="00413AB6">
        <w:rPr>
          <w:rFonts w:ascii="Calibri Light" w:hAnsi="Calibri Light" w:cs="Arial"/>
          <w:color w:val="000000" w:themeColor="text1"/>
          <w:sz w:val="21"/>
          <w:szCs w:val="21"/>
        </w:rPr>
        <w:t xml:space="preserve"> souten</w:t>
      </w:r>
      <w:r w:rsidR="00507118">
        <w:rPr>
          <w:rFonts w:ascii="Calibri Light" w:hAnsi="Calibri Light" w:cs="Arial"/>
          <w:color w:val="000000" w:themeColor="text1"/>
          <w:sz w:val="21"/>
          <w:szCs w:val="21"/>
        </w:rPr>
        <w:t>ir</w:t>
      </w:r>
      <w:r w:rsidR="00413AB6">
        <w:rPr>
          <w:rFonts w:ascii="Calibri Light" w:hAnsi="Calibri Light" w:cs="Arial"/>
          <w:color w:val="000000" w:themeColor="text1"/>
          <w:sz w:val="21"/>
          <w:szCs w:val="21"/>
        </w:rPr>
        <w:t xml:space="preserve"> </w:t>
      </w:r>
      <w:r w:rsidR="00551E12">
        <w:rPr>
          <w:rFonts w:ascii="Calibri Light" w:hAnsi="Calibri Light" w:cs="Arial"/>
          <w:color w:val="000000" w:themeColor="text1"/>
          <w:sz w:val="21"/>
          <w:szCs w:val="21"/>
        </w:rPr>
        <w:t xml:space="preserve">l’excellence de la recherche </w:t>
      </w:r>
      <w:r w:rsidR="00507118">
        <w:rPr>
          <w:rFonts w:ascii="Calibri Light" w:hAnsi="Calibri Light" w:cs="Arial"/>
          <w:color w:val="000000" w:themeColor="text1"/>
          <w:sz w:val="21"/>
          <w:szCs w:val="21"/>
        </w:rPr>
        <w:t xml:space="preserve">et la formation de la relève hautement qualifiée, </w:t>
      </w:r>
      <w:r w:rsidR="00551E12">
        <w:rPr>
          <w:rFonts w:ascii="Calibri Light" w:hAnsi="Calibri Light" w:cs="Arial"/>
          <w:color w:val="000000" w:themeColor="text1"/>
          <w:sz w:val="21"/>
          <w:szCs w:val="21"/>
        </w:rPr>
        <w:t xml:space="preserve">dans l’ensemble des secteurs </w:t>
      </w:r>
      <w:r w:rsidR="00246FD8">
        <w:rPr>
          <w:rFonts w:ascii="Calibri Light" w:hAnsi="Calibri Light" w:cs="Arial"/>
          <w:color w:val="000000" w:themeColor="text1"/>
          <w:sz w:val="21"/>
          <w:szCs w:val="21"/>
        </w:rPr>
        <w:t xml:space="preserve">- </w:t>
      </w:r>
      <w:r w:rsidR="00551E12">
        <w:rPr>
          <w:rFonts w:ascii="Calibri Light" w:hAnsi="Calibri Light" w:cs="Arial"/>
          <w:color w:val="000000" w:themeColor="text1"/>
          <w:sz w:val="21"/>
          <w:szCs w:val="21"/>
        </w:rPr>
        <w:t>sciences naturelles, mathématiques et génie</w:t>
      </w:r>
      <w:r w:rsidR="00246FD8">
        <w:rPr>
          <w:rFonts w:ascii="Calibri Light" w:hAnsi="Calibri Light" w:cs="Arial"/>
          <w:color w:val="000000" w:themeColor="text1"/>
          <w:sz w:val="21"/>
          <w:szCs w:val="21"/>
        </w:rPr>
        <w:t xml:space="preserve">; </w:t>
      </w:r>
      <w:r w:rsidR="00551E12">
        <w:rPr>
          <w:rFonts w:ascii="Calibri Light" w:hAnsi="Calibri Light" w:cs="Arial"/>
          <w:color w:val="000000" w:themeColor="text1"/>
          <w:sz w:val="21"/>
          <w:szCs w:val="21"/>
        </w:rPr>
        <w:t>santé</w:t>
      </w:r>
      <w:r w:rsidR="00246FD8">
        <w:rPr>
          <w:rFonts w:ascii="Calibri Light" w:hAnsi="Calibri Light" w:cs="Arial"/>
          <w:color w:val="000000" w:themeColor="text1"/>
          <w:sz w:val="21"/>
          <w:szCs w:val="21"/>
        </w:rPr>
        <w:t xml:space="preserve">; </w:t>
      </w:r>
      <w:r w:rsidR="00551E12">
        <w:rPr>
          <w:rFonts w:ascii="Calibri Light" w:hAnsi="Calibri Light" w:cs="Arial"/>
          <w:color w:val="000000" w:themeColor="text1"/>
          <w:sz w:val="21"/>
          <w:szCs w:val="21"/>
        </w:rPr>
        <w:t>sciences humaines et sociales, art et lettres</w:t>
      </w:r>
      <w:r w:rsidR="00BE23AA">
        <w:rPr>
          <w:rFonts w:ascii="Calibri Light" w:hAnsi="Calibri Light" w:cs="Arial"/>
          <w:color w:val="000000" w:themeColor="text1"/>
          <w:sz w:val="21"/>
          <w:szCs w:val="21"/>
        </w:rPr>
        <w:t xml:space="preserve"> – autant </w:t>
      </w:r>
      <w:r w:rsidR="0034021A">
        <w:rPr>
          <w:rFonts w:ascii="Calibri Light" w:hAnsi="Calibri Light" w:cs="Arial"/>
          <w:color w:val="000000" w:themeColor="text1"/>
          <w:sz w:val="21"/>
          <w:szCs w:val="21"/>
        </w:rPr>
        <w:t xml:space="preserve">avec une approche </w:t>
      </w:r>
      <w:r w:rsidR="00FE5B44">
        <w:rPr>
          <w:rFonts w:ascii="Calibri Light" w:hAnsi="Calibri Light" w:cs="Arial"/>
          <w:color w:val="000000" w:themeColor="text1"/>
          <w:sz w:val="21"/>
          <w:szCs w:val="21"/>
        </w:rPr>
        <w:t>sectorielle</w:t>
      </w:r>
      <w:r w:rsidR="00BE23AA">
        <w:rPr>
          <w:rFonts w:ascii="Calibri Light" w:hAnsi="Calibri Light" w:cs="Arial"/>
          <w:color w:val="000000" w:themeColor="text1"/>
          <w:sz w:val="21"/>
          <w:szCs w:val="21"/>
        </w:rPr>
        <w:t xml:space="preserve"> qu’intersectorielle</w:t>
      </w:r>
      <w:r w:rsidR="00D12426">
        <w:rPr>
          <w:rFonts w:ascii="Calibri Light" w:hAnsi="Calibri Light" w:cs="Arial"/>
          <w:color w:val="000000" w:themeColor="text1"/>
          <w:sz w:val="21"/>
          <w:szCs w:val="21"/>
        </w:rPr>
        <w:t>.</w:t>
      </w:r>
      <w:r w:rsidR="00BA169A">
        <w:rPr>
          <w:rFonts w:ascii="Calibri Light" w:hAnsi="Calibri Light" w:cs="Arial"/>
          <w:color w:val="000000" w:themeColor="text1"/>
          <w:sz w:val="21"/>
          <w:szCs w:val="21"/>
        </w:rPr>
        <w:t xml:space="preserve"> </w:t>
      </w:r>
      <w:bookmarkEnd w:id="2"/>
      <w:bookmarkEnd w:id="3"/>
    </w:p>
    <w:p w14:paraId="2C425E8B" w14:textId="4B5A31F6" w:rsidR="00410B56" w:rsidRPr="00B43930" w:rsidRDefault="000539FF" w:rsidP="009559B7">
      <w:pPr>
        <w:pStyle w:val="Titre1"/>
        <w:spacing w:before="480"/>
      </w:pPr>
      <w:bookmarkStart w:id="4" w:name="_Toc530230211"/>
      <w:r>
        <w:t>Bénéfices</w:t>
      </w:r>
      <w:r w:rsidR="006451D0" w:rsidRPr="00B43930">
        <w:t xml:space="preserve"> </w:t>
      </w:r>
      <w:r w:rsidR="00E528E9">
        <w:t>des partenariats</w:t>
      </w:r>
      <w:r w:rsidR="00020754">
        <w:t xml:space="preserve"> de recherche</w:t>
      </w:r>
      <w:bookmarkEnd w:id="4"/>
    </w:p>
    <w:p w14:paraId="0931CFD8" w14:textId="116FDBAE" w:rsidR="006E346C" w:rsidRPr="002F34E4" w:rsidRDefault="00E1468D" w:rsidP="00B304E9">
      <w:pPr>
        <w:spacing w:before="120" w:after="120" w:line="260" w:lineRule="exact"/>
        <w:ind w:left="357" w:right="425"/>
        <w:jc w:val="both"/>
        <w:rPr>
          <w:rFonts w:ascii="Calibri Light" w:hAnsi="Calibri Light" w:cs="Arial"/>
          <w:color w:val="000000" w:themeColor="text1"/>
          <w:sz w:val="21"/>
          <w:szCs w:val="21"/>
        </w:rPr>
      </w:pPr>
      <w:r w:rsidRPr="002F34E4">
        <w:rPr>
          <w:rFonts w:ascii="Calibri Light" w:hAnsi="Calibri Light" w:cs="Arial"/>
          <w:color w:val="000000" w:themeColor="text1"/>
          <w:sz w:val="21"/>
          <w:szCs w:val="21"/>
        </w:rPr>
        <w:t xml:space="preserve">Les partenariats de recherche </w:t>
      </w:r>
      <w:r w:rsidR="00B81A7E" w:rsidRPr="002F34E4">
        <w:rPr>
          <w:rFonts w:ascii="Calibri Light" w:hAnsi="Calibri Light" w:cs="Arial"/>
          <w:color w:val="000000" w:themeColor="text1"/>
          <w:sz w:val="21"/>
          <w:szCs w:val="21"/>
        </w:rPr>
        <w:t xml:space="preserve">des FRQ </w:t>
      </w:r>
      <w:r w:rsidR="008B48D7" w:rsidRPr="002F34E4">
        <w:rPr>
          <w:rFonts w:ascii="Calibri Light" w:hAnsi="Calibri Light" w:cs="Arial"/>
          <w:color w:val="000000" w:themeColor="text1"/>
          <w:sz w:val="21"/>
          <w:szCs w:val="21"/>
        </w:rPr>
        <w:t>constituent</w:t>
      </w:r>
      <w:r w:rsidRPr="002F34E4">
        <w:rPr>
          <w:rFonts w:ascii="Calibri Light" w:hAnsi="Calibri Light" w:cs="Arial"/>
          <w:color w:val="000000" w:themeColor="text1"/>
          <w:sz w:val="21"/>
          <w:szCs w:val="21"/>
        </w:rPr>
        <w:t xml:space="preserve"> un levier pour </w:t>
      </w:r>
      <w:r w:rsidR="00BA1704" w:rsidRPr="002F34E4">
        <w:rPr>
          <w:rFonts w:ascii="Calibri Light" w:hAnsi="Calibri Light" w:cs="Arial"/>
          <w:color w:val="000000" w:themeColor="text1"/>
          <w:sz w:val="21"/>
          <w:szCs w:val="21"/>
        </w:rPr>
        <w:t>renforcer la capacité de recherche en alliant les ressources de chacun</w:t>
      </w:r>
      <w:r w:rsidR="00C2368B">
        <w:rPr>
          <w:rFonts w:ascii="Calibri Light" w:hAnsi="Calibri Light" w:cs="Arial"/>
          <w:color w:val="000000" w:themeColor="text1"/>
          <w:sz w:val="21"/>
          <w:szCs w:val="21"/>
        </w:rPr>
        <w:t xml:space="preserve"> et </w:t>
      </w:r>
      <w:r w:rsidR="00345870">
        <w:rPr>
          <w:rFonts w:ascii="Calibri Light" w:hAnsi="Calibri Light" w:cs="Arial"/>
          <w:color w:val="000000" w:themeColor="text1"/>
          <w:sz w:val="21"/>
          <w:szCs w:val="21"/>
        </w:rPr>
        <w:t xml:space="preserve">pour </w:t>
      </w:r>
      <w:r w:rsidR="00BA1704" w:rsidRPr="002F34E4">
        <w:rPr>
          <w:rFonts w:ascii="Calibri Light" w:hAnsi="Calibri Light" w:cs="Arial"/>
          <w:color w:val="000000" w:themeColor="text1"/>
          <w:sz w:val="21"/>
          <w:szCs w:val="21"/>
        </w:rPr>
        <w:t xml:space="preserve">définir de nouvelles avenues </w:t>
      </w:r>
      <w:r w:rsidR="00277BC0" w:rsidRPr="002F34E4">
        <w:rPr>
          <w:rFonts w:ascii="Calibri Light" w:hAnsi="Calibri Light" w:cs="Arial"/>
          <w:color w:val="000000" w:themeColor="text1"/>
          <w:sz w:val="21"/>
          <w:szCs w:val="21"/>
        </w:rPr>
        <w:t xml:space="preserve">pour le savoir </w:t>
      </w:r>
      <w:r w:rsidR="00BA1704" w:rsidRPr="002F34E4">
        <w:rPr>
          <w:rFonts w:ascii="Calibri Light" w:hAnsi="Calibri Light" w:cs="Arial"/>
          <w:color w:val="000000" w:themeColor="text1"/>
          <w:sz w:val="21"/>
          <w:szCs w:val="21"/>
        </w:rPr>
        <w:t>grâce à la diversité d’acteurs</w:t>
      </w:r>
      <w:r w:rsidR="00277BC0" w:rsidRPr="002F34E4">
        <w:rPr>
          <w:rFonts w:ascii="Calibri Light" w:hAnsi="Calibri Light" w:cs="Arial"/>
          <w:color w:val="000000" w:themeColor="text1"/>
          <w:sz w:val="21"/>
          <w:szCs w:val="21"/>
        </w:rPr>
        <w:t xml:space="preserve"> </w:t>
      </w:r>
      <w:r w:rsidR="00C2368B">
        <w:rPr>
          <w:rFonts w:ascii="Calibri Light" w:hAnsi="Calibri Light" w:cs="Arial"/>
          <w:color w:val="000000" w:themeColor="text1"/>
          <w:sz w:val="21"/>
          <w:szCs w:val="21"/>
        </w:rPr>
        <w:t xml:space="preserve">travaillant </w:t>
      </w:r>
      <w:r w:rsidR="00277BC0" w:rsidRPr="002F34E4">
        <w:rPr>
          <w:rFonts w:ascii="Calibri Light" w:hAnsi="Calibri Light" w:cs="Arial"/>
          <w:color w:val="000000" w:themeColor="text1"/>
          <w:sz w:val="21"/>
          <w:szCs w:val="21"/>
        </w:rPr>
        <w:t>autour des questions de recherche</w:t>
      </w:r>
      <w:r w:rsidR="00D502A4">
        <w:rPr>
          <w:rFonts w:ascii="Calibri Light" w:hAnsi="Calibri Light" w:cs="Arial"/>
          <w:color w:val="000000" w:themeColor="text1"/>
          <w:sz w:val="21"/>
          <w:szCs w:val="21"/>
        </w:rPr>
        <w:t>. Les partenariats</w:t>
      </w:r>
      <w:r w:rsidR="00C2368B">
        <w:rPr>
          <w:rFonts w:ascii="Calibri Light" w:hAnsi="Calibri Light" w:cs="Arial"/>
          <w:color w:val="000000" w:themeColor="text1"/>
          <w:sz w:val="21"/>
          <w:szCs w:val="21"/>
        </w:rPr>
        <w:t xml:space="preserve"> </w:t>
      </w:r>
      <w:r w:rsidR="00D502A4">
        <w:rPr>
          <w:rFonts w:ascii="Calibri Light" w:hAnsi="Calibri Light" w:cs="Arial"/>
          <w:color w:val="000000" w:themeColor="text1"/>
          <w:sz w:val="21"/>
          <w:szCs w:val="21"/>
        </w:rPr>
        <w:t>concourent</w:t>
      </w:r>
      <w:r w:rsidR="00C2368B">
        <w:rPr>
          <w:rFonts w:ascii="Calibri Light" w:hAnsi="Calibri Light" w:cs="Arial"/>
          <w:color w:val="000000" w:themeColor="text1"/>
          <w:sz w:val="21"/>
          <w:szCs w:val="21"/>
        </w:rPr>
        <w:t xml:space="preserve"> à </w:t>
      </w:r>
      <w:r w:rsidR="006E346C" w:rsidRPr="002F34E4">
        <w:rPr>
          <w:rFonts w:ascii="Calibri Light" w:hAnsi="Calibri Light" w:cs="Arial"/>
          <w:color w:val="000000" w:themeColor="text1"/>
          <w:sz w:val="21"/>
          <w:szCs w:val="21"/>
        </w:rPr>
        <w:t xml:space="preserve">accélérer le développement des connaissances et </w:t>
      </w:r>
      <w:r w:rsidR="00277BC0" w:rsidRPr="002F34E4">
        <w:rPr>
          <w:rFonts w:ascii="Calibri Light" w:hAnsi="Calibri Light" w:cs="Arial"/>
          <w:color w:val="000000" w:themeColor="text1"/>
          <w:sz w:val="21"/>
          <w:szCs w:val="21"/>
        </w:rPr>
        <w:t>de l’innovation</w:t>
      </w:r>
      <w:r w:rsidR="002A024E" w:rsidRPr="002F34E4">
        <w:rPr>
          <w:rFonts w:ascii="Calibri Light" w:hAnsi="Calibri Light" w:cs="Arial"/>
          <w:color w:val="000000" w:themeColor="text1"/>
          <w:sz w:val="21"/>
          <w:szCs w:val="21"/>
        </w:rPr>
        <w:t xml:space="preserve"> et </w:t>
      </w:r>
      <w:r w:rsidR="00DE3FC3">
        <w:rPr>
          <w:rFonts w:ascii="Calibri Light" w:hAnsi="Calibri Light" w:cs="Arial"/>
          <w:color w:val="000000" w:themeColor="text1"/>
          <w:sz w:val="21"/>
          <w:szCs w:val="21"/>
        </w:rPr>
        <w:t xml:space="preserve">à </w:t>
      </w:r>
      <w:r w:rsidR="002A024E" w:rsidRPr="002F34E4">
        <w:rPr>
          <w:rFonts w:ascii="Calibri Light" w:hAnsi="Calibri Light" w:cs="Arial"/>
          <w:color w:val="000000" w:themeColor="text1"/>
          <w:sz w:val="21"/>
          <w:szCs w:val="21"/>
        </w:rPr>
        <w:t>contribuer à répondre aux grands défis de société</w:t>
      </w:r>
      <w:r w:rsidR="00277BC0" w:rsidRPr="002F34E4">
        <w:rPr>
          <w:rFonts w:ascii="Calibri Light" w:hAnsi="Calibri Light" w:cs="Arial"/>
          <w:color w:val="000000" w:themeColor="text1"/>
          <w:sz w:val="21"/>
          <w:szCs w:val="21"/>
        </w:rPr>
        <w:t xml:space="preserve">. </w:t>
      </w:r>
      <w:r w:rsidR="00556D3A" w:rsidRPr="002F34E4">
        <w:rPr>
          <w:rFonts w:ascii="Calibri Light" w:hAnsi="Calibri Light" w:cs="Arial"/>
          <w:color w:val="000000" w:themeColor="text1"/>
          <w:sz w:val="21"/>
          <w:szCs w:val="21"/>
        </w:rPr>
        <w:t>I</w:t>
      </w:r>
      <w:r w:rsidR="005A0277" w:rsidRPr="002F34E4">
        <w:rPr>
          <w:rFonts w:ascii="Calibri Light" w:hAnsi="Calibri Light" w:cs="Arial"/>
          <w:color w:val="000000" w:themeColor="text1"/>
          <w:sz w:val="21"/>
          <w:szCs w:val="21"/>
        </w:rPr>
        <w:t>ls offrent plusieurs avantages</w:t>
      </w:r>
      <w:r w:rsidR="00277BC0" w:rsidRPr="002F34E4">
        <w:rPr>
          <w:rFonts w:ascii="Calibri Light" w:hAnsi="Calibri Light" w:cs="Arial"/>
          <w:color w:val="000000" w:themeColor="text1"/>
          <w:sz w:val="21"/>
          <w:szCs w:val="21"/>
        </w:rPr>
        <w:t> </w:t>
      </w:r>
      <w:r w:rsidR="005A0277" w:rsidRPr="002F34E4">
        <w:rPr>
          <w:rFonts w:ascii="Calibri Light" w:hAnsi="Calibri Light" w:cs="Arial"/>
          <w:color w:val="000000" w:themeColor="text1"/>
          <w:sz w:val="21"/>
          <w:szCs w:val="21"/>
        </w:rPr>
        <w:t>aux partenaires</w:t>
      </w:r>
      <w:r w:rsidR="0042377A">
        <w:rPr>
          <w:rFonts w:ascii="Calibri Light" w:hAnsi="Calibri Light" w:cs="Arial"/>
          <w:color w:val="000000" w:themeColor="text1"/>
          <w:sz w:val="21"/>
          <w:szCs w:val="21"/>
        </w:rPr>
        <w:t xml:space="preserve"> et</w:t>
      </w:r>
      <w:r w:rsidR="003C43FF">
        <w:rPr>
          <w:rFonts w:ascii="Calibri Light" w:hAnsi="Calibri Light" w:cs="Arial"/>
          <w:color w:val="000000" w:themeColor="text1"/>
          <w:sz w:val="21"/>
          <w:szCs w:val="21"/>
        </w:rPr>
        <w:t xml:space="preserve"> à la communauté de recherche</w:t>
      </w:r>
      <w:r w:rsidR="006C48B3">
        <w:rPr>
          <w:rFonts w:ascii="Calibri Light" w:hAnsi="Calibri Light" w:cs="Arial"/>
          <w:color w:val="000000" w:themeColor="text1"/>
          <w:sz w:val="21"/>
          <w:szCs w:val="21"/>
        </w:rPr>
        <w:t xml:space="preserve">, </w:t>
      </w:r>
      <w:r w:rsidR="007E2034">
        <w:rPr>
          <w:rFonts w:ascii="Calibri Light" w:hAnsi="Calibri Light" w:cs="Arial"/>
          <w:color w:val="000000" w:themeColor="text1"/>
          <w:sz w:val="21"/>
          <w:szCs w:val="21"/>
        </w:rPr>
        <w:t xml:space="preserve">différents </w:t>
      </w:r>
      <w:r w:rsidR="006C48B3">
        <w:rPr>
          <w:rFonts w:ascii="Calibri Light" w:hAnsi="Calibri Light" w:cs="Arial"/>
          <w:color w:val="000000" w:themeColor="text1"/>
          <w:sz w:val="21"/>
          <w:szCs w:val="21"/>
        </w:rPr>
        <w:t>selon la nature du partenariat</w:t>
      </w:r>
      <w:r w:rsidR="0042377A">
        <w:rPr>
          <w:rFonts w:ascii="Calibri Light" w:hAnsi="Calibri Light" w:cs="Arial"/>
          <w:color w:val="000000" w:themeColor="text1"/>
          <w:sz w:val="21"/>
          <w:szCs w:val="21"/>
        </w:rPr>
        <w:t xml:space="preserve"> </w:t>
      </w:r>
      <w:r w:rsidR="00277BC0" w:rsidRPr="002F34E4">
        <w:rPr>
          <w:rFonts w:ascii="Calibri Light" w:hAnsi="Calibri Light" w:cs="Arial"/>
          <w:color w:val="000000" w:themeColor="text1"/>
          <w:sz w:val="21"/>
          <w:szCs w:val="21"/>
        </w:rPr>
        <w:t>:</w:t>
      </w:r>
    </w:p>
    <w:p w14:paraId="56FF40AC" w14:textId="149D851D" w:rsidR="005A0277" w:rsidRDefault="005A0277"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sidRPr="005D70D8">
        <w:rPr>
          <w:rFonts w:asciiTheme="majorHAnsi" w:hAnsiTheme="majorHAnsi" w:cstheme="majorHAnsi"/>
          <w:sz w:val="21"/>
          <w:szCs w:val="21"/>
        </w:rPr>
        <w:t xml:space="preserve">Un accès à la communauté de </w:t>
      </w:r>
      <w:r w:rsidR="00351028" w:rsidRPr="005D70D8">
        <w:rPr>
          <w:rFonts w:asciiTheme="majorHAnsi" w:hAnsiTheme="majorHAnsi" w:cstheme="majorHAnsi"/>
          <w:sz w:val="21"/>
          <w:szCs w:val="21"/>
        </w:rPr>
        <w:t>recherche du Québec</w:t>
      </w:r>
      <w:r w:rsidR="00293DE5" w:rsidRPr="005D70D8">
        <w:rPr>
          <w:rFonts w:asciiTheme="majorHAnsi" w:hAnsiTheme="majorHAnsi" w:cstheme="majorHAnsi"/>
          <w:sz w:val="21"/>
          <w:szCs w:val="21"/>
        </w:rPr>
        <w:t xml:space="preserve"> et à des installations scientifiques à la fine pointe</w:t>
      </w:r>
      <w:r w:rsidR="00351028" w:rsidRPr="005D70D8">
        <w:rPr>
          <w:rFonts w:asciiTheme="majorHAnsi" w:hAnsiTheme="majorHAnsi" w:cstheme="majorHAnsi"/>
          <w:sz w:val="21"/>
          <w:szCs w:val="21"/>
        </w:rPr>
        <w:t>;</w:t>
      </w:r>
    </w:p>
    <w:p w14:paraId="7A087177" w14:textId="00BE2D08" w:rsidR="005F2148" w:rsidRPr="005D70D8" w:rsidRDefault="005F2148"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Pr>
          <w:rFonts w:asciiTheme="majorHAnsi" w:hAnsiTheme="majorHAnsi" w:cstheme="majorHAnsi"/>
          <w:sz w:val="21"/>
          <w:szCs w:val="21"/>
        </w:rPr>
        <w:t>Un accès pour la communauté de recherche à des terrains de recherche et à des expertises complémentaires;</w:t>
      </w:r>
    </w:p>
    <w:p w14:paraId="1960F0F6" w14:textId="183EE87A" w:rsidR="00C60C1E" w:rsidRDefault="00C60C1E"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sidRPr="005D70D8">
        <w:rPr>
          <w:rFonts w:asciiTheme="majorHAnsi" w:hAnsiTheme="majorHAnsi" w:cstheme="majorHAnsi"/>
          <w:sz w:val="21"/>
          <w:szCs w:val="21"/>
        </w:rPr>
        <w:t xml:space="preserve">Une capacité à traduire les besoins en questions de recherche, à les cibler, en misant sur la </w:t>
      </w:r>
      <w:proofErr w:type="spellStart"/>
      <w:r w:rsidRPr="005D70D8">
        <w:rPr>
          <w:rFonts w:asciiTheme="majorHAnsi" w:hAnsiTheme="majorHAnsi" w:cstheme="majorHAnsi"/>
          <w:sz w:val="21"/>
          <w:szCs w:val="21"/>
        </w:rPr>
        <w:t>co</w:t>
      </w:r>
      <w:proofErr w:type="spellEnd"/>
      <w:r w:rsidRPr="005D70D8">
        <w:rPr>
          <w:rFonts w:asciiTheme="majorHAnsi" w:hAnsiTheme="majorHAnsi" w:cstheme="majorHAnsi"/>
          <w:sz w:val="21"/>
          <w:szCs w:val="21"/>
        </w:rPr>
        <w:t>-construction;</w:t>
      </w:r>
    </w:p>
    <w:p w14:paraId="36D08FA7" w14:textId="385A1C49" w:rsidR="006C48B3" w:rsidRDefault="006C48B3"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Pr>
          <w:rFonts w:asciiTheme="majorHAnsi" w:hAnsiTheme="majorHAnsi" w:cstheme="majorHAnsi"/>
          <w:sz w:val="21"/>
          <w:szCs w:val="21"/>
        </w:rPr>
        <w:t xml:space="preserve">Une accélération du développement du savoir </w:t>
      </w:r>
      <w:r w:rsidR="005F2148">
        <w:rPr>
          <w:rFonts w:asciiTheme="majorHAnsi" w:hAnsiTheme="majorHAnsi" w:cstheme="majorHAnsi"/>
          <w:sz w:val="21"/>
          <w:szCs w:val="21"/>
        </w:rPr>
        <w:t xml:space="preserve">académique et professionnel </w:t>
      </w:r>
      <w:r>
        <w:rPr>
          <w:rFonts w:asciiTheme="majorHAnsi" w:hAnsiTheme="majorHAnsi" w:cstheme="majorHAnsi"/>
          <w:sz w:val="21"/>
          <w:szCs w:val="21"/>
        </w:rPr>
        <w:t>sur des thématiques données;</w:t>
      </w:r>
    </w:p>
    <w:p w14:paraId="6C1E3903" w14:textId="696129DA" w:rsidR="006258F8" w:rsidRPr="005D70D8" w:rsidRDefault="00EB65A7" w:rsidP="006258F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Pr>
          <w:rFonts w:asciiTheme="majorHAnsi" w:hAnsiTheme="majorHAnsi" w:cstheme="majorHAnsi"/>
          <w:sz w:val="21"/>
          <w:szCs w:val="21"/>
        </w:rPr>
        <w:t>Des mécanismes de</w:t>
      </w:r>
      <w:r w:rsidRPr="005D70D8">
        <w:rPr>
          <w:rFonts w:asciiTheme="majorHAnsi" w:hAnsiTheme="majorHAnsi" w:cstheme="majorHAnsi"/>
          <w:sz w:val="21"/>
          <w:szCs w:val="21"/>
        </w:rPr>
        <w:t xml:space="preserve"> mobilisation </w:t>
      </w:r>
      <w:r w:rsidR="005F2148">
        <w:rPr>
          <w:rFonts w:asciiTheme="majorHAnsi" w:hAnsiTheme="majorHAnsi" w:cstheme="majorHAnsi"/>
          <w:sz w:val="21"/>
          <w:szCs w:val="21"/>
        </w:rPr>
        <w:t xml:space="preserve">et de transfert </w:t>
      </w:r>
      <w:r w:rsidRPr="005D70D8">
        <w:rPr>
          <w:rFonts w:asciiTheme="majorHAnsi" w:hAnsiTheme="majorHAnsi" w:cstheme="majorHAnsi"/>
          <w:sz w:val="21"/>
          <w:szCs w:val="21"/>
        </w:rPr>
        <w:t>des connaissances</w:t>
      </w:r>
      <w:r>
        <w:rPr>
          <w:rFonts w:asciiTheme="majorHAnsi" w:hAnsiTheme="majorHAnsi" w:cstheme="majorHAnsi"/>
          <w:sz w:val="21"/>
          <w:szCs w:val="21"/>
        </w:rPr>
        <w:t xml:space="preserve"> renforçant la </w:t>
      </w:r>
      <w:r w:rsidR="006258F8" w:rsidRPr="005D70D8">
        <w:rPr>
          <w:rFonts w:asciiTheme="majorHAnsi" w:hAnsiTheme="majorHAnsi" w:cstheme="majorHAnsi"/>
          <w:sz w:val="21"/>
          <w:szCs w:val="21"/>
        </w:rPr>
        <w:t>capacité d’innovation;</w:t>
      </w:r>
    </w:p>
    <w:p w14:paraId="3708C51D" w14:textId="60F86222" w:rsidR="00351028" w:rsidRPr="005D70D8" w:rsidRDefault="00311D6F"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sidRPr="005D70D8">
        <w:rPr>
          <w:rFonts w:asciiTheme="majorHAnsi" w:hAnsiTheme="majorHAnsi" w:cstheme="majorHAnsi"/>
          <w:sz w:val="21"/>
          <w:szCs w:val="21"/>
        </w:rPr>
        <w:t>Un</w:t>
      </w:r>
      <w:r w:rsidR="006258F8">
        <w:rPr>
          <w:rFonts w:asciiTheme="majorHAnsi" w:hAnsiTheme="majorHAnsi" w:cstheme="majorHAnsi"/>
          <w:sz w:val="21"/>
          <w:szCs w:val="21"/>
        </w:rPr>
        <w:t>e collaboration</w:t>
      </w:r>
      <w:r w:rsidRPr="005D70D8">
        <w:rPr>
          <w:rFonts w:asciiTheme="majorHAnsi" w:hAnsiTheme="majorHAnsi" w:cstheme="majorHAnsi"/>
          <w:sz w:val="21"/>
          <w:szCs w:val="21"/>
        </w:rPr>
        <w:t xml:space="preserve"> </w:t>
      </w:r>
      <w:r w:rsidR="00727403" w:rsidRPr="005D70D8">
        <w:rPr>
          <w:rFonts w:asciiTheme="majorHAnsi" w:hAnsiTheme="majorHAnsi" w:cstheme="majorHAnsi"/>
          <w:sz w:val="21"/>
          <w:szCs w:val="21"/>
        </w:rPr>
        <w:t>durable</w:t>
      </w:r>
      <w:r w:rsidR="00EB65A7">
        <w:rPr>
          <w:rFonts w:asciiTheme="majorHAnsi" w:hAnsiTheme="majorHAnsi" w:cstheme="majorHAnsi"/>
          <w:sz w:val="21"/>
          <w:szCs w:val="21"/>
        </w:rPr>
        <w:t xml:space="preserve"> et structurante</w:t>
      </w:r>
      <w:r w:rsidR="00727403" w:rsidRPr="005D70D8">
        <w:rPr>
          <w:rFonts w:asciiTheme="majorHAnsi" w:hAnsiTheme="majorHAnsi" w:cstheme="majorHAnsi"/>
          <w:sz w:val="21"/>
          <w:szCs w:val="21"/>
        </w:rPr>
        <w:t xml:space="preserve"> </w:t>
      </w:r>
      <w:r w:rsidRPr="005D70D8">
        <w:rPr>
          <w:rFonts w:asciiTheme="majorHAnsi" w:hAnsiTheme="majorHAnsi" w:cstheme="majorHAnsi"/>
          <w:sz w:val="21"/>
          <w:szCs w:val="21"/>
        </w:rPr>
        <w:t>avec les meilleurs chercheurs et chercheuses</w:t>
      </w:r>
      <w:r w:rsidR="000A53F6" w:rsidRPr="005D70D8">
        <w:rPr>
          <w:rFonts w:asciiTheme="majorHAnsi" w:hAnsiTheme="majorHAnsi" w:cstheme="majorHAnsi"/>
          <w:sz w:val="21"/>
          <w:szCs w:val="21"/>
        </w:rPr>
        <w:t>, étudiants et étudiantes,</w:t>
      </w:r>
      <w:r w:rsidRPr="005D70D8">
        <w:rPr>
          <w:rFonts w:asciiTheme="majorHAnsi" w:hAnsiTheme="majorHAnsi" w:cstheme="majorHAnsi"/>
          <w:sz w:val="21"/>
          <w:szCs w:val="21"/>
        </w:rPr>
        <w:t xml:space="preserve"> sur les thématiques ciblées</w:t>
      </w:r>
      <w:r w:rsidR="00EC3CEA" w:rsidRPr="005D70D8">
        <w:rPr>
          <w:rFonts w:asciiTheme="majorHAnsi" w:hAnsiTheme="majorHAnsi" w:cstheme="majorHAnsi"/>
          <w:sz w:val="21"/>
          <w:szCs w:val="21"/>
        </w:rPr>
        <w:t>;</w:t>
      </w:r>
    </w:p>
    <w:p w14:paraId="2C4CB548" w14:textId="46340BC0" w:rsidR="004C47C0" w:rsidRDefault="00FA6D70"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Pr>
          <w:rFonts w:asciiTheme="majorHAnsi" w:hAnsiTheme="majorHAnsi" w:cstheme="majorHAnsi"/>
          <w:sz w:val="21"/>
          <w:szCs w:val="21"/>
        </w:rPr>
        <w:t xml:space="preserve">Un accès à plusieurs décennies d’expertise des FRQ en </w:t>
      </w:r>
      <w:r w:rsidR="004C47C0" w:rsidRPr="004C47C0">
        <w:rPr>
          <w:rFonts w:asciiTheme="majorHAnsi" w:hAnsiTheme="majorHAnsi" w:cstheme="majorHAnsi"/>
          <w:sz w:val="21"/>
          <w:szCs w:val="21"/>
        </w:rPr>
        <w:t xml:space="preserve">évaluation scientifique par </w:t>
      </w:r>
      <w:r>
        <w:rPr>
          <w:rFonts w:asciiTheme="majorHAnsi" w:hAnsiTheme="majorHAnsi" w:cstheme="majorHAnsi"/>
          <w:sz w:val="21"/>
          <w:szCs w:val="21"/>
        </w:rPr>
        <w:t xml:space="preserve">comités </w:t>
      </w:r>
      <w:r w:rsidR="007E15B7">
        <w:rPr>
          <w:rFonts w:asciiTheme="majorHAnsi" w:hAnsiTheme="majorHAnsi" w:cstheme="majorHAnsi"/>
          <w:sz w:val="21"/>
          <w:szCs w:val="21"/>
        </w:rPr>
        <w:t>d’experts indépendants et de gestion de programmes,</w:t>
      </w:r>
      <w:r w:rsidR="00DA6A48">
        <w:rPr>
          <w:rFonts w:asciiTheme="majorHAnsi" w:hAnsiTheme="majorHAnsi" w:cstheme="majorHAnsi"/>
          <w:sz w:val="21"/>
          <w:szCs w:val="21"/>
        </w:rPr>
        <w:t xml:space="preserve"> assur</w:t>
      </w:r>
      <w:r w:rsidR="007E15B7">
        <w:rPr>
          <w:rFonts w:asciiTheme="majorHAnsi" w:hAnsiTheme="majorHAnsi" w:cstheme="majorHAnsi"/>
          <w:sz w:val="21"/>
          <w:szCs w:val="21"/>
        </w:rPr>
        <w:t>ant</w:t>
      </w:r>
      <w:r w:rsidR="00DA6A48">
        <w:rPr>
          <w:rFonts w:asciiTheme="majorHAnsi" w:hAnsiTheme="majorHAnsi" w:cstheme="majorHAnsi"/>
          <w:sz w:val="21"/>
          <w:szCs w:val="21"/>
        </w:rPr>
        <w:t xml:space="preserve"> l’excellence des recherches financées</w:t>
      </w:r>
    </w:p>
    <w:p w14:paraId="28E9023D" w14:textId="42488821" w:rsidR="005842E1" w:rsidRPr="005D70D8" w:rsidRDefault="00C60C1E"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sidRPr="005D70D8">
        <w:rPr>
          <w:rFonts w:asciiTheme="majorHAnsi" w:hAnsiTheme="majorHAnsi" w:cstheme="majorHAnsi"/>
          <w:sz w:val="21"/>
          <w:szCs w:val="21"/>
        </w:rPr>
        <w:t>U</w:t>
      </w:r>
      <w:r w:rsidR="005842E1" w:rsidRPr="005D70D8">
        <w:rPr>
          <w:rFonts w:asciiTheme="majorHAnsi" w:hAnsiTheme="majorHAnsi" w:cstheme="majorHAnsi"/>
          <w:sz w:val="21"/>
          <w:szCs w:val="21"/>
        </w:rPr>
        <w:t>ne relève</w:t>
      </w:r>
      <w:r w:rsidR="005E4BF9" w:rsidRPr="005D70D8">
        <w:rPr>
          <w:rFonts w:asciiTheme="majorHAnsi" w:hAnsiTheme="majorHAnsi" w:cstheme="majorHAnsi"/>
          <w:sz w:val="21"/>
          <w:szCs w:val="21"/>
        </w:rPr>
        <w:t xml:space="preserve"> scientifique</w:t>
      </w:r>
      <w:r w:rsidR="00BC1819" w:rsidRPr="005D70D8">
        <w:rPr>
          <w:rFonts w:asciiTheme="majorHAnsi" w:hAnsiTheme="majorHAnsi" w:cstheme="majorHAnsi"/>
          <w:sz w:val="21"/>
          <w:szCs w:val="21"/>
        </w:rPr>
        <w:t xml:space="preserve"> </w:t>
      </w:r>
      <w:r w:rsidR="00234B4C" w:rsidRPr="005D70D8">
        <w:rPr>
          <w:rFonts w:asciiTheme="majorHAnsi" w:hAnsiTheme="majorHAnsi" w:cstheme="majorHAnsi"/>
          <w:sz w:val="21"/>
          <w:szCs w:val="21"/>
        </w:rPr>
        <w:t xml:space="preserve">hautement qualifiée </w:t>
      </w:r>
      <w:r w:rsidRPr="005D70D8">
        <w:rPr>
          <w:rFonts w:asciiTheme="majorHAnsi" w:hAnsiTheme="majorHAnsi" w:cstheme="majorHAnsi"/>
          <w:sz w:val="21"/>
          <w:szCs w:val="21"/>
        </w:rPr>
        <w:t xml:space="preserve">formée </w:t>
      </w:r>
      <w:r w:rsidR="00BC1819" w:rsidRPr="005D70D8">
        <w:rPr>
          <w:rFonts w:asciiTheme="majorHAnsi" w:hAnsiTheme="majorHAnsi" w:cstheme="majorHAnsi"/>
          <w:sz w:val="21"/>
          <w:szCs w:val="21"/>
        </w:rPr>
        <w:t xml:space="preserve">dans les </w:t>
      </w:r>
      <w:r w:rsidR="004E260C">
        <w:rPr>
          <w:rFonts w:asciiTheme="majorHAnsi" w:hAnsiTheme="majorHAnsi" w:cstheme="majorHAnsi"/>
          <w:sz w:val="21"/>
          <w:szCs w:val="21"/>
        </w:rPr>
        <w:t xml:space="preserve">grands </w:t>
      </w:r>
      <w:r w:rsidR="00BC1819" w:rsidRPr="005D70D8">
        <w:rPr>
          <w:rFonts w:asciiTheme="majorHAnsi" w:hAnsiTheme="majorHAnsi" w:cstheme="majorHAnsi"/>
          <w:sz w:val="21"/>
          <w:szCs w:val="21"/>
        </w:rPr>
        <w:t xml:space="preserve">domaines prioritaires pour le Québec, </w:t>
      </w:r>
      <w:r w:rsidR="00C43EE8" w:rsidRPr="005D70D8">
        <w:rPr>
          <w:rFonts w:asciiTheme="majorHAnsi" w:hAnsiTheme="majorHAnsi" w:cstheme="majorHAnsi"/>
          <w:sz w:val="21"/>
          <w:szCs w:val="21"/>
        </w:rPr>
        <w:t>disponible pour le marché de l’emploi</w:t>
      </w:r>
      <w:r w:rsidR="00D2773A" w:rsidRPr="005D70D8">
        <w:rPr>
          <w:rFonts w:asciiTheme="majorHAnsi" w:hAnsiTheme="majorHAnsi" w:cstheme="majorHAnsi"/>
          <w:sz w:val="21"/>
          <w:szCs w:val="21"/>
        </w:rPr>
        <w:t>;</w:t>
      </w:r>
      <w:r w:rsidR="00BC1819" w:rsidRPr="005D70D8">
        <w:rPr>
          <w:rFonts w:asciiTheme="majorHAnsi" w:hAnsiTheme="majorHAnsi" w:cstheme="majorHAnsi"/>
          <w:sz w:val="21"/>
          <w:szCs w:val="21"/>
        </w:rPr>
        <w:t xml:space="preserve"> </w:t>
      </w:r>
    </w:p>
    <w:p w14:paraId="54E09B13" w14:textId="1DF75017" w:rsidR="00DD57A1" w:rsidRPr="003F45C7" w:rsidRDefault="00DD57A1" w:rsidP="00DA6A4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sidRPr="005D70D8">
        <w:rPr>
          <w:rFonts w:asciiTheme="majorHAnsi" w:hAnsiTheme="majorHAnsi" w:cstheme="majorHAnsi"/>
          <w:sz w:val="21"/>
          <w:szCs w:val="21"/>
        </w:rPr>
        <w:t>Un effet de levier bénéfique pour tous par la mise en commun des ressources financières</w:t>
      </w:r>
      <w:r w:rsidR="00DA6A48" w:rsidRPr="00DA6A48">
        <w:rPr>
          <w:rFonts w:asciiTheme="majorHAnsi" w:hAnsiTheme="majorHAnsi" w:cstheme="majorHAnsi"/>
          <w:sz w:val="21"/>
          <w:szCs w:val="21"/>
        </w:rPr>
        <w:t>.</w:t>
      </w:r>
    </w:p>
    <w:p w14:paraId="47AA02A4" w14:textId="442DBA54" w:rsidR="001804D7" w:rsidRDefault="001804D7" w:rsidP="009559B7">
      <w:pPr>
        <w:pStyle w:val="Titre1"/>
        <w:spacing w:before="480"/>
      </w:pPr>
      <w:bookmarkStart w:id="5" w:name="_Toc530230212"/>
      <w:r>
        <w:t>Forme</w:t>
      </w:r>
      <w:r w:rsidR="00AB169E">
        <w:t>s</w:t>
      </w:r>
      <w:r>
        <w:t xml:space="preserve"> de partenariats très diversifiée</w:t>
      </w:r>
      <w:r w:rsidR="00AB169E">
        <w:t>s</w:t>
      </w:r>
      <w:bookmarkEnd w:id="5"/>
    </w:p>
    <w:p w14:paraId="60342624" w14:textId="7593D7FA" w:rsidR="00AB169E" w:rsidRPr="002F34E4" w:rsidRDefault="00087784" w:rsidP="003F1156">
      <w:pPr>
        <w:spacing w:before="120" w:after="120" w:line="260" w:lineRule="exact"/>
        <w:ind w:left="357" w:right="425"/>
        <w:jc w:val="both"/>
        <w:rPr>
          <w:rFonts w:ascii="Calibri Light" w:hAnsi="Calibri Light" w:cs="Arial"/>
          <w:color w:val="000000" w:themeColor="text1"/>
          <w:sz w:val="21"/>
          <w:szCs w:val="21"/>
        </w:rPr>
      </w:pPr>
      <w:r w:rsidRPr="002F34E4">
        <w:rPr>
          <w:rFonts w:ascii="Calibri Light" w:hAnsi="Calibri Light" w:cs="Arial"/>
          <w:color w:val="000000" w:themeColor="text1"/>
          <w:sz w:val="21"/>
          <w:szCs w:val="21"/>
        </w:rPr>
        <w:t>Afin de répondre</w:t>
      </w:r>
      <w:r w:rsidR="00C97C73" w:rsidRPr="002F34E4">
        <w:rPr>
          <w:rFonts w:ascii="Calibri Light" w:hAnsi="Calibri Light" w:cs="Arial"/>
          <w:color w:val="000000" w:themeColor="text1"/>
          <w:sz w:val="21"/>
          <w:szCs w:val="21"/>
        </w:rPr>
        <w:t xml:space="preserve"> la diversité des partenaires</w:t>
      </w:r>
      <w:r w:rsidRPr="002F34E4">
        <w:rPr>
          <w:rFonts w:ascii="Calibri Light" w:hAnsi="Calibri Light" w:cs="Arial"/>
          <w:color w:val="000000" w:themeColor="text1"/>
          <w:sz w:val="21"/>
          <w:szCs w:val="21"/>
        </w:rPr>
        <w:t xml:space="preserve"> </w:t>
      </w:r>
      <w:r w:rsidR="007D63C2" w:rsidRPr="002F34E4">
        <w:rPr>
          <w:rFonts w:ascii="Calibri Light" w:hAnsi="Calibri Light" w:cs="Arial"/>
          <w:color w:val="000000" w:themeColor="text1"/>
          <w:sz w:val="21"/>
          <w:szCs w:val="21"/>
        </w:rPr>
        <w:t>et de</w:t>
      </w:r>
      <w:r w:rsidR="001A0ED7">
        <w:rPr>
          <w:rFonts w:ascii="Calibri Light" w:hAnsi="Calibri Light" w:cs="Arial"/>
          <w:color w:val="000000" w:themeColor="text1"/>
          <w:sz w:val="21"/>
          <w:szCs w:val="21"/>
        </w:rPr>
        <w:t xml:space="preserve"> leur</w:t>
      </w:r>
      <w:r w:rsidR="007D63C2" w:rsidRPr="002F34E4">
        <w:rPr>
          <w:rFonts w:ascii="Calibri Light" w:hAnsi="Calibri Light" w:cs="Arial"/>
          <w:color w:val="000000" w:themeColor="text1"/>
          <w:sz w:val="21"/>
          <w:szCs w:val="21"/>
        </w:rPr>
        <w:t>s besoins de recherche</w:t>
      </w:r>
      <w:r w:rsidR="003F1156">
        <w:rPr>
          <w:rFonts w:ascii="Calibri Light" w:hAnsi="Calibri Light" w:cs="Arial"/>
          <w:color w:val="000000" w:themeColor="text1"/>
          <w:sz w:val="21"/>
          <w:szCs w:val="21"/>
        </w:rPr>
        <w:t>,</w:t>
      </w:r>
      <w:r w:rsidR="007D63C2" w:rsidRPr="002F34E4">
        <w:rPr>
          <w:rFonts w:ascii="Calibri Light" w:hAnsi="Calibri Light" w:cs="Arial"/>
          <w:color w:val="000000" w:themeColor="text1"/>
          <w:sz w:val="21"/>
          <w:szCs w:val="21"/>
        </w:rPr>
        <w:t xml:space="preserve"> les partenariats peuvent prendre de multiples formes</w:t>
      </w:r>
      <w:r w:rsidR="00917295" w:rsidRPr="002F34E4">
        <w:rPr>
          <w:rFonts w:ascii="Calibri Light" w:hAnsi="Calibri Light" w:cs="Arial"/>
          <w:color w:val="000000" w:themeColor="text1"/>
          <w:sz w:val="21"/>
          <w:szCs w:val="21"/>
        </w:rPr>
        <w:t xml:space="preserve">. </w:t>
      </w:r>
      <w:r w:rsidR="003F1156">
        <w:rPr>
          <w:rFonts w:ascii="Calibri Light" w:hAnsi="Calibri Light" w:cs="Arial"/>
          <w:color w:val="000000" w:themeColor="text1"/>
          <w:sz w:val="21"/>
          <w:szCs w:val="21"/>
        </w:rPr>
        <w:t xml:space="preserve"> </w:t>
      </w:r>
      <w:r w:rsidR="001A0ED7">
        <w:rPr>
          <w:rFonts w:ascii="Calibri Light" w:hAnsi="Calibri Light" w:cs="Arial"/>
          <w:color w:val="000000" w:themeColor="text1"/>
          <w:sz w:val="21"/>
          <w:szCs w:val="21"/>
        </w:rPr>
        <w:t>L</w:t>
      </w:r>
      <w:r w:rsidR="00F23D80" w:rsidRPr="002F34E4">
        <w:rPr>
          <w:rFonts w:ascii="Calibri Light" w:hAnsi="Calibri Light" w:cs="Arial"/>
          <w:color w:val="000000" w:themeColor="text1"/>
          <w:sz w:val="21"/>
          <w:szCs w:val="21"/>
        </w:rPr>
        <w:t xml:space="preserve">es partenaires </w:t>
      </w:r>
      <w:r w:rsidR="001A0ED7">
        <w:rPr>
          <w:rFonts w:ascii="Calibri Light" w:hAnsi="Calibri Light" w:cs="Arial"/>
          <w:color w:val="000000" w:themeColor="text1"/>
          <w:sz w:val="21"/>
          <w:szCs w:val="21"/>
        </w:rPr>
        <w:t>peuvent ainsi</w:t>
      </w:r>
      <w:r w:rsidR="00917295" w:rsidRPr="002F34E4">
        <w:rPr>
          <w:rFonts w:ascii="Calibri Light" w:hAnsi="Calibri Light" w:cs="Arial"/>
          <w:color w:val="000000" w:themeColor="text1"/>
          <w:sz w:val="21"/>
          <w:szCs w:val="21"/>
        </w:rPr>
        <w:t> :</w:t>
      </w:r>
      <w:r w:rsidRPr="002F34E4">
        <w:rPr>
          <w:rFonts w:ascii="Calibri Light" w:hAnsi="Calibri Light" w:cs="Arial"/>
          <w:color w:val="000000" w:themeColor="text1"/>
          <w:sz w:val="21"/>
          <w:szCs w:val="21"/>
        </w:rPr>
        <w:t xml:space="preserve"> </w:t>
      </w:r>
    </w:p>
    <w:p w14:paraId="4BA827BE" w14:textId="25B3C276" w:rsidR="001804D7" w:rsidRPr="002F34E4" w:rsidRDefault="001804D7" w:rsidP="00871953">
      <w:pPr>
        <w:pStyle w:val="Paragraphedeliste"/>
        <w:numPr>
          <w:ilvl w:val="0"/>
          <w:numId w:val="39"/>
        </w:numPr>
        <w:spacing w:before="120" w:after="120" w:line="260" w:lineRule="exact"/>
        <w:ind w:left="709" w:right="425" w:hanging="283"/>
        <w:contextualSpacing w:val="0"/>
        <w:jc w:val="both"/>
        <w:rPr>
          <w:rFonts w:ascii="Calibri Light" w:hAnsi="Calibri Light" w:cs="Arial"/>
          <w:color w:val="000000" w:themeColor="text1"/>
          <w:sz w:val="21"/>
          <w:szCs w:val="21"/>
        </w:rPr>
      </w:pPr>
      <w:r w:rsidRPr="00151209">
        <w:rPr>
          <w:rFonts w:ascii="Calibri Light" w:hAnsi="Calibri Light" w:cs="Arial"/>
          <w:b/>
          <w:color w:val="000000" w:themeColor="text1"/>
          <w:sz w:val="21"/>
          <w:szCs w:val="21"/>
        </w:rPr>
        <w:t xml:space="preserve">Se joindre </w:t>
      </w:r>
      <w:r w:rsidR="00917295" w:rsidRPr="00151209">
        <w:rPr>
          <w:rFonts w:ascii="Calibri Light" w:hAnsi="Calibri Light" w:cs="Arial"/>
          <w:b/>
          <w:color w:val="000000" w:themeColor="text1"/>
          <w:sz w:val="21"/>
          <w:szCs w:val="21"/>
        </w:rPr>
        <w:t>à</w:t>
      </w:r>
      <w:r w:rsidRPr="00151209">
        <w:rPr>
          <w:rFonts w:ascii="Calibri Light" w:hAnsi="Calibri Light" w:cs="Arial"/>
          <w:b/>
          <w:color w:val="000000" w:themeColor="text1"/>
          <w:sz w:val="21"/>
          <w:szCs w:val="21"/>
        </w:rPr>
        <w:t xml:space="preserve"> un programme existant des FRQ</w:t>
      </w:r>
      <w:r w:rsidR="003E114E">
        <w:rPr>
          <w:rFonts w:ascii="Calibri Light" w:hAnsi="Calibri Light" w:cs="Arial"/>
          <w:color w:val="000000" w:themeColor="text1"/>
          <w:sz w:val="21"/>
          <w:szCs w:val="21"/>
        </w:rPr>
        <w:t> : les règles</w:t>
      </w:r>
      <w:r w:rsidR="00727403" w:rsidRPr="002F34E4">
        <w:rPr>
          <w:rFonts w:ascii="Calibri Light" w:hAnsi="Calibri Light" w:cs="Arial"/>
          <w:color w:val="000000" w:themeColor="text1"/>
          <w:sz w:val="21"/>
          <w:szCs w:val="21"/>
        </w:rPr>
        <w:t xml:space="preserve"> </w:t>
      </w:r>
      <w:r w:rsidR="003E114E">
        <w:rPr>
          <w:rFonts w:ascii="Calibri Light" w:hAnsi="Calibri Light" w:cs="Arial"/>
          <w:color w:val="000000" w:themeColor="text1"/>
          <w:sz w:val="21"/>
          <w:szCs w:val="21"/>
        </w:rPr>
        <w:t>du programme</w:t>
      </w:r>
      <w:r w:rsidR="00D1487F">
        <w:rPr>
          <w:rFonts w:ascii="Calibri Light" w:hAnsi="Calibri Light" w:cs="Arial"/>
          <w:color w:val="000000" w:themeColor="text1"/>
          <w:sz w:val="21"/>
          <w:szCs w:val="21"/>
        </w:rPr>
        <w:t xml:space="preserve"> d’un des Fonds ou de la programmation des grands défis de société</w:t>
      </w:r>
      <w:r w:rsidR="003E114E">
        <w:rPr>
          <w:rFonts w:ascii="Calibri Light" w:hAnsi="Calibri Light" w:cs="Arial"/>
          <w:color w:val="000000" w:themeColor="text1"/>
          <w:sz w:val="21"/>
          <w:szCs w:val="21"/>
        </w:rPr>
        <w:t xml:space="preserve"> sont définies par les FRQ </w:t>
      </w:r>
      <w:r w:rsidR="00727403" w:rsidRPr="002F34E4">
        <w:rPr>
          <w:rFonts w:ascii="Calibri Light" w:hAnsi="Calibri Light" w:cs="Arial"/>
          <w:color w:val="000000" w:themeColor="text1"/>
          <w:sz w:val="21"/>
          <w:szCs w:val="21"/>
        </w:rPr>
        <w:t>(</w:t>
      </w:r>
      <w:r w:rsidR="002C53AE" w:rsidRPr="002F34E4">
        <w:rPr>
          <w:rFonts w:ascii="Calibri Light" w:hAnsi="Calibri Light" w:cs="Arial"/>
          <w:color w:val="000000" w:themeColor="text1"/>
          <w:sz w:val="21"/>
          <w:szCs w:val="21"/>
        </w:rPr>
        <w:t xml:space="preserve">ex. : </w:t>
      </w:r>
      <w:r w:rsidR="00B2712B" w:rsidRPr="002F34E4">
        <w:rPr>
          <w:rFonts w:ascii="Calibri Light" w:hAnsi="Calibri Light" w:cs="Arial"/>
          <w:color w:val="000000" w:themeColor="text1"/>
          <w:sz w:val="21"/>
          <w:szCs w:val="21"/>
        </w:rPr>
        <w:t>Bourses de stage en milieu de pratique du FR</w:t>
      </w:r>
      <w:r w:rsidR="00D9426B">
        <w:rPr>
          <w:rFonts w:ascii="Calibri Light" w:hAnsi="Calibri Light" w:cs="Arial"/>
          <w:color w:val="000000" w:themeColor="text1"/>
          <w:sz w:val="21"/>
          <w:szCs w:val="21"/>
        </w:rPr>
        <w:t>Q</w:t>
      </w:r>
      <w:r w:rsidR="00B2712B" w:rsidRPr="002F34E4">
        <w:rPr>
          <w:rFonts w:ascii="Calibri Light" w:hAnsi="Calibri Light" w:cs="Arial"/>
          <w:color w:val="000000" w:themeColor="text1"/>
          <w:sz w:val="21"/>
          <w:szCs w:val="21"/>
        </w:rPr>
        <w:t>SC</w:t>
      </w:r>
      <w:r w:rsidR="002C53AE" w:rsidRPr="002F34E4">
        <w:rPr>
          <w:rFonts w:ascii="Calibri Light" w:hAnsi="Calibri Light" w:cs="Arial"/>
          <w:color w:val="000000" w:themeColor="text1"/>
          <w:sz w:val="21"/>
          <w:szCs w:val="21"/>
        </w:rPr>
        <w:t>)</w:t>
      </w:r>
      <w:r w:rsidR="00917295" w:rsidRPr="002F34E4">
        <w:rPr>
          <w:rFonts w:ascii="Calibri Light" w:hAnsi="Calibri Light" w:cs="Arial"/>
          <w:color w:val="000000" w:themeColor="text1"/>
          <w:sz w:val="21"/>
          <w:szCs w:val="21"/>
        </w:rPr>
        <w:t>;</w:t>
      </w:r>
    </w:p>
    <w:p w14:paraId="0D0976BF" w14:textId="04C2B316" w:rsidR="001804D7" w:rsidRDefault="001804D7" w:rsidP="00871953">
      <w:pPr>
        <w:pStyle w:val="Paragraphedeliste"/>
        <w:numPr>
          <w:ilvl w:val="0"/>
          <w:numId w:val="39"/>
        </w:numPr>
        <w:spacing w:before="120" w:after="120" w:line="260" w:lineRule="exact"/>
        <w:ind w:left="709" w:right="425" w:hanging="283"/>
        <w:contextualSpacing w:val="0"/>
        <w:jc w:val="both"/>
        <w:rPr>
          <w:rFonts w:ascii="Calibri Light" w:hAnsi="Calibri Light" w:cs="Arial"/>
          <w:color w:val="000000" w:themeColor="text1"/>
          <w:sz w:val="21"/>
          <w:szCs w:val="21"/>
        </w:rPr>
      </w:pPr>
      <w:r w:rsidRPr="00151209">
        <w:rPr>
          <w:rFonts w:ascii="Calibri Light" w:hAnsi="Calibri Light" w:cs="Arial"/>
          <w:b/>
          <w:color w:val="000000" w:themeColor="text1"/>
          <w:sz w:val="21"/>
          <w:szCs w:val="21"/>
        </w:rPr>
        <w:lastRenderedPageBreak/>
        <w:t>Monter un programme sur mesure avec les FRQ</w:t>
      </w:r>
      <w:r w:rsidR="005A581E">
        <w:rPr>
          <w:rFonts w:ascii="Calibri Light" w:hAnsi="Calibri Light" w:cs="Arial"/>
          <w:color w:val="000000" w:themeColor="text1"/>
          <w:sz w:val="21"/>
          <w:szCs w:val="21"/>
        </w:rPr>
        <w:t xml:space="preserve"> : </w:t>
      </w:r>
      <w:r w:rsidR="003E114E">
        <w:rPr>
          <w:rFonts w:ascii="Calibri Light" w:hAnsi="Calibri Light" w:cs="Arial"/>
          <w:color w:val="000000" w:themeColor="text1"/>
          <w:sz w:val="21"/>
          <w:szCs w:val="21"/>
        </w:rPr>
        <w:t xml:space="preserve">les </w:t>
      </w:r>
      <w:r w:rsidR="005A581E">
        <w:rPr>
          <w:rFonts w:ascii="Calibri Light" w:hAnsi="Calibri Light" w:cs="Arial"/>
          <w:color w:val="000000" w:themeColor="text1"/>
          <w:sz w:val="21"/>
          <w:szCs w:val="21"/>
        </w:rPr>
        <w:t>règles d</w:t>
      </w:r>
      <w:r w:rsidR="003E114E">
        <w:rPr>
          <w:rFonts w:ascii="Calibri Light" w:hAnsi="Calibri Light" w:cs="Arial"/>
          <w:color w:val="000000" w:themeColor="text1"/>
          <w:sz w:val="21"/>
          <w:szCs w:val="21"/>
        </w:rPr>
        <w:t>u</w:t>
      </w:r>
      <w:r w:rsidR="005A581E">
        <w:rPr>
          <w:rFonts w:ascii="Calibri Light" w:hAnsi="Calibri Light" w:cs="Arial"/>
          <w:color w:val="000000" w:themeColor="text1"/>
          <w:sz w:val="21"/>
          <w:szCs w:val="21"/>
        </w:rPr>
        <w:t xml:space="preserve"> programme</w:t>
      </w:r>
      <w:r w:rsidR="003E114E">
        <w:rPr>
          <w:rFonts w:ascii="Calibri Light" w:hAnsi="Calibri Light" w:cs="Arial"/>
          <w:color w:val="000000" w:themeColor="text1"/>
          <w:sz w:val="21"/>
          <w:szCs w:val="21"/>
        </w:rPr>
        <w:t xml:space="preserve"> sont alors </w:t>
      </w:r>
      <w:proofErr w:type="spellStart"/>
      <w:r w:rsidR="003E114E">
        <w:rPr>
          <w:rFonts w:ascii="Calibri Light" w:hAnsi="Calibri Light" w:cs="Arial"/>
          <w:color w:val="000000" w:themeColor="text1"/>
          <w:sz w:val="21"/>
          <w:szCs w:val="21"/>
        </w:rPr>
        <w:t>co</w:t>
      </w:r>
      <w:proofErr w:type="spellEnd"/>
      <w:r w:rsidR="003E114E">
        <w:rPr>
          <w:rFonts w:ascii="Calibri Light" w:hAnsi="Calibri Light" w:cs="Arial"/>
          <w:color w:val="000000" w:themeColor="text1"/>
          <w:sz w:val="21"/>
          <w:szCs w:val="21"/>
        </w:rPr>
        <w:t>-définies par les FRQ et leurs partenaires</w:t>
      </w:r>
      <w:r w:rsidR="00727403" w:rsidRPr="002F34E4">
        <w:rPr>
          <w:rFonts w:ascii="Calibri Light" w:hAnsi="Calibri Light" w:cs="Arial"/>
          <w:color w:val="000000" w:themeColor="text1"/>
          <w:sz w:val="21"/>
          <w:szCs w:val="21"/>
        </w:rPr>
        <w:t xml:space="preserve"> (ex.</w:t>
      </w:r>
      <w:r w:rsidR="002C53AE" w:rsidRPr="002F34E4">
        <w:rPr>
          <w:rFonts w:ascii="Calibri Light" w:hAnsi="Calibri Light" w:cs="Arial"/>
          <w:color w:val="000000" w:themeColor="text1"/>
          <w:sz w:val="21"/>
          <w:szCs w:val="21"/>
        </w:rPr>
        <w:t xml:space="preserve"> : </w:t>
      </w:r>
      <w:r w:rsidR="00727403" w:rsidRPr="002F34E4">
        <w:rPr>
          <w:rFonts w:ascii="Calibri Light" w:hAnsi="Calibri Light" w:cs="Arial"/>
          <w:color w:val="000000" w:themeColor="text1"/>
          <w:sz w:val="21"/>
          <w:szCs w:val="21"/>
        </w:rPr>
        <w:t>Programme de recherche orientée du FRQNT</w:t>
      </w:r>
      <w:r w:rsidR="00917295" w:rsidRPr="002F34E4">
        <w:rPr>
          <w:rFonts w:ascii="Calibri Light" w:hAnsi="Calibri Light" w:cs="Arial"/>
          <w:color w:val="000000" w:themeColor="text1"/>
          <w:sz w:val="21"/>
          <w:szCs w:val="21"/>
        </w:rPr>
        <w:t>;</w:t>
      </w:r>
      <w:r w:rsidR="00727403" w:rsidRPr="002F34E4">
        <w:rPr>
          <w:rFonts w:ascii="Calibri Light" w:hAnsi="Calibri Light" w:cs="Arial"/>
          <w:color w:val="000000" w:themeColor="text1"/>
          <w:sz w:val="21"/>
          <w:szCs w:val="21"/>
        </w:rPr>
        <w:t xml:space="preserve"> subventions de recherche du FRQS; Actions concertées du FRQSC; initiatives des FRQ en lien avec les grands défis de société)</w:t>
      </w:r>
      <w:r w:rsidR="001B1BDF">
        <w:rPr>
          <w:rFonts w:ascii="Calibri Light" w:hAnsi="Calibri Light" w:cs="Arial"/>
          <w:color w:val="000000" w:themeColor="text1"/>
          <w:sz w:val="21"/>
          <w:szCs w:val="21"/>
        </w:rPr>
        <w:t xml:space="preserve">. </w:t>
      </w:r>
    </w:p>
    <w:p w14:paraId="3F1D453E" w14:textId="26822882" w:rsidR="00EF3868" w:rsidRPr="00090584" w:rsidRDefault="00B07671" w:rsidP="00871953">
      <w:pPr>
        <w:pStyle w:val="Paragraphedeliste"/>
        <w:numPr>
          <w:ilvl w:val="0"/>
          <w:numId w:val="39"/>
        </w:numPr>
        <w:spacing w:before="120" w:after="120" w:line="260" w:lineRule="exact"/>
        <w:ind w:left="709" w:right="425" w:hanging="283"/>
        <w:contextualSpacing w:val="0"/>
        <w:jc w:val="both"/>
        <w:rPr>
          <w:rFonts w:ascii="Calibri Light" w:hAnsi="Calibri Light" w:cs="Arial"/>
          <w:color w:val="000000" w:themeColor="text1"/>
          <w:sz w:val="21"/>
          <w:szCs w:val="21"/>
        </w:rPr>
      </w:pPr>
      <w:r>
        <w:rPr>
          <w:rFonts w:ascii="Calibri Light" w:hAnsi="Calibri Light" w:cs="Arial"/>
          <w:b/>
          <w:color w:val="000000" w:themeColor="text1"/>
          <w:sz w:val="21"/>
          <w:szCs w:val="21"/>
        </w:rPr>
        <w:t>L</w:t>
      </w:r>
      <w:r w:rsidR="00EF3868" w:rsidRPr="00151209">
        <w:rPr>
          <w:rFonts w:ascii="Calibri Light" w:hAnsi="Calibri Light" w:cs="Arial"/>
          <w:b/>
          <w:color w:val="000000" w:themeColor="text1"/>
          <w:sz w:val="21"/>
          <w:szCs w:val="21"/>
        </w:rPr>
        <w:t xml:space="preserve">es FRQ </w:t>
      </w:r>
      <w:r>
        <w:rPr>
          <w:rFonts w:ascii="Calibri Light" w:hAnsi="Calibri Light" w:cs="Arial"/>
          <w:b/>
          <w:color w:val="000000" w:themeColor="text1"/>
          <w:sz w:val="21"/>
          <w:szCs w:val="21"/>
        </w:rPr>
        <w:t xml:space="preserve">se joignent à un programme d’un partenaire </w:t>
      </w:r>
      <w:r w:rsidR="00EF3868">
        <w:rPr>
          <w:rFonts w:ascii="Calibri Light" w:hAnsi="Calibri Light" w:cs="Arial"/>
          <w:color w:val="000000" w:themeColor="text1"/>
          <w:sz w:val="21"/>
          <w:szCs w:val="21"/>
        </w:rPr>
        <w:t>: les règles des programmes sont définies par le partenaire</w:t>
      </w:r>
      <w:r>
        <w:rPr>
          <w:rFonts w:ascii="Calibri Light" w:hAnsi="Calibri Light" w:cs="Arial"/>
          <w:color w:val="000000" w:themeColor="text1"/>
          <w:sz w:val="21"/>
          <w:szCs w:val="21"/>
        </w:rPr>
        <w:t xml:space="preserve"> ou parfois </w:t>
      </w:r>
      <w:proofErr w:type="spellStart"/>
      <w:r w:rsidR="005D24FC">
        <w:rPr>
          <w:rFonts w:ascii="Calibri Light" w:hAnsi="Calibri Light" w:cs="Arial"/>
          <w:color w:val="000000" w:themeColor="text1"/>
          <w:sz w:val="21"/>
          <w:szCs w:val="21"/>
        </w:rPr>
        <w:t>co</w:t>
      </w:r>
      <w:proofErr w:type="spellEnd"/>
      <w:r w:rsidR="005D24FC">
        <w:rPr>
          <w:rFonts w:ascii="Calibri Light" w:hAnsi="Calibri Light" w:cs="Arial"/>
          <w:color w:val="000000" w:themeColor="text1"/>
          <w:sz w:val="21"/>
          <w:szCs w:val="21"/>
        </w:rPr>
        <w:t>-définies</w:t>
      </w:r>
      <w:r w:rsidR="00EF3868">
        <w:rPr>
          <w:rFonts w:ascii="Calibri Light" w:hAnsi="Calibri Light" w:cs="Arial"/>
          <w:color w:val="000000" w:themeColor="text1"/>
          <w:sz w:val="21"/>
          <w:szCs w:val="21"/>
        </w:rPr>
        <w:t xml:space="preserve"> (ex. : </w:t>
      </w:r>
      <w:r>
        <w:rPr>
          <w:rFonts w:ascii="Calibri Light" w:hAnsi="Calibri Light" w:cs="Arial"/>
          <w:color w:val="000000" w:themeColor="text1"/>
          <w:sz w:val="21"/>
          <w:szCs w:val="21"/>
        </w:rPr>
        <w:t>Adopte Inc.</w:t>
      </w:r>
      <w:r w:rsidR="005D24FC">
        <w:rPr>
          <w:rFonts w:ascii="Calibri Light" w:hAnsi="Calibri Light" w:cs="Arial"/>
          <w:color w:val="000000" w:themeColor="text1"/>
          <w:sz w:val="21"/>
          <w:szCs w:val="21"/>
        </w:rPr>
        <w:t xml:space="preserve">, Stages </w:t>
      </w:r>
      <w:proofErr w:type="spellStart"/>
      <w:r w:rsidR="005D24FC">
        <w:rPr>
          <w:rFonts w:ascii="Calibri Light" w:hAnsi="Calibri Light" w:cs="Arial"/>
          <w:color w:val="000000" w:themeColor="text1"/>
          <w:sz w:val="21"/>
          <w:szCs w:val="21"/>
        </w:rPr>
        <w:t>Globalink</w:t>
      </w:r>
      <w:proofErr w:type="spellEnd"/>
      <w:r w:rsidR="005D24FC">
        <w:rPr>
          <w:rFonts w:ascii="Calibri Light" w:hAnsi="Calibri Light" w:cs="Arial"/>
          <w:color w:val="000000" w:themeColor="text1"/>
          <w:sz w:val="21"/>
          <w:szCs w:val="21"/>
        </w:rPr>
        <w:t xml:space="preserve"> de </w:t>
      </w:r>
      <w:proofErr w:type="spellStart"/>
      <w:r w:rsidR="005D24FC">
        <w:rPr>
          <w:rFonts w:ascii="Calibri Light" w:hAnsi="Calibri Light" w:cs="Arial"/>
          <w:color w:val="000000" w:themeColor="text1"/>
          <w:sz w:val="21"/>
          <w:szCs w:val="21"/>
        </w:rPr>
        <w:t>Mitacs</w:t>
      </w:r>
      <w:proofErr w:type="spellEnd"/>
      <w:r w:rsidR="005D24FC">
        <w:rPr>
          <w:rFonts w:ascii="Calibri Light" w:hAnsi="Calibri Light" w:cs="Arial"/>
          <w:color w:val="000000" w:themeColor="text1"/>
          <w:sz w:val="21"/>
          <w:szCs w:val="21"/>
        </w:rPr>
        <w:t xml:space="preserve">; </w:t>
      </w:r>
      <w:r w:rsidR="005D24FC" w:rsidRPr="00090584">
        <w:rPr>
          <w:rFonts w:ascii="Calibri Light" w:hAnsi="Calibri Light" w:cs="Arial"/>
          <w:color w:val="000000" w:themeColor="text1"/>
          <w:sz w:val="21"/>
          <w:szCs w:val="21"/>
        </w:rPr>
        <w:t>Unité SOUTIEN des IRSC</w:t>
      </w:r>
      <w:r w:rsidR="00EF3868" w:rsidRPr="00090584">
        <w:rPr>
          <w:rFonts w:ascii="Calibri Light" w:hAnsi="Calibri Light" w:cs="Arial"/>
          <w:color w:val="000000" w:themeColor="text1"/>
          <w:sz w:val="21"/>
          <w:szCs w:val="21"/>
        </w:rPr>
        <w:t>)</w:t>
      </w:r>
      <w:r w:rsidR="005D24FC" w:rsidRPr="00090584">
        <w:rPr>
          <w:rFonts w:ascii="Calibri Light" w:hAnsi="Calibri Light" w:cs="Arial"/>
          <w:color w:val="000000" w:themeColor="text1"/>
          <w:sz w:val="21"/>
          <w:szCs w:val="21"/>
        </w:rPr>
        <w:t>.</w:t>
      </w:r>
    </w:p>
    <w:p w14:paraId="60F63CC7" w14:textId="05346131" w:rsidR="001804D7" w:rsidRPr="002F34E4" w:rsidRDefault="00773D79" w:rsidP="00871953">
      <w:pPr>
        <w:pStyle w:val="Paragraphedeliste"/>
        <w:numPr>
          <w:ilvl w:val="0"/>
          <w:numId w:val="39"/>
        </w:numPr>
        <w:spacing w:before="120" w:after="120" w:line="260" w:lineRule="exact"/>
        <w:ind w:left="709" w:right="425" w:hanging="283"/>
        <w:contextualSpacing w:val="0"/>
        <w:jc w:val="both"/>
        <w:rPr>
          <w:rFonts w:ascii="Calibri Light" w:hAnsi="Calibri Light" w:cs="Arial"/>
          <w:color w:val="000000" w:themeColor="text1"/>
          <w:sz w:val="21"/>
          <w:szCs w:val="21"/>
        </w:rPr>
      </w:pPr>
      <w:r w:rsidRPr="00151209">
        <w:rPr>
          <w:rFonts w:ascii="Calibri Light" w:hAnsi="Calibri Light" w:cs="Arial"/>
          <w:b/>
          <w:color w:val="000000" w:themeColor="text1"/>
          <w:sz w:val="21"/>
          <w:szCs w:val="21"/>
        </w:rPr>
        <w:t xml:space="preserve">Être partenaire de </w:t>
      </w:r>
      <w:r w:rsidR="001804D7" w:rsidRPr="00151209">
        <w:rPr>
          <w:rFonts w:ascii="Calibri Light" w:hAnsi="Calibri Light" w:cs="Arial"/>
          <w:b/>
          <w:color w:val="000000" w:themeColor="text1"/>
          <w:sz w:val="21"/>
          <w:szCs w:val="21"/>
        </w:rPr>
        <w:t>recherche</w:t>
      </w:r>
      <w:r w:rsidR="00B40FDC" w:rsidRPr="00151209">
        <w:rPr>
          <w:rFonts w:ascii="Calibri Light" w:hAnsi="Calibri Light" w:cs="Arial"/>
          <w:b/>
          <w:color w:val="000000" w:themeColor="text1"/>
          <w:sz w:val="21"/>
          <w:szCs w:val="21"/>
        </w:rPr>
        <w:t>s</w:t>
      </w:r>
      <w:r w:rsidR="001804D7" w:rsidRPr="00151209">
        <w:rPr>
          <w:rFonts w:ascii="Calibri Light" w:hAnsi="Calibri Light" w:cs="Arial"/>
          <w:b/>
          <w:color w:val="000000" w:themeColor="text1"/>
          <w:sz w:val="21"/>
          <w:szCs w:val="21"/>
        </w:rPr>
        <w:t xml:space="preserve"> financé</w:t>
      </w:r>
      <w:r w:rsidRPr="00151209">
        <w:rPr>
          <w:rFonts w:ascii="Calibri Light" w:hAnsi="Calibri Light" w:cs="Arial"/>
          <w:b/>
          <w:color w:val="000000" w:themeColor="text1"/>
          <w:sz w:val="21"/>
          <w:szCs w:val="21"/>
        </w:rPr>
        <w:t>e</w:t>
      </w:r>
      <w:r w:rsidR="001804D7" w:rsidRPr="00151209">
        <w:rPr>
          <w:rFonts w:ascii="Calibri Light" w:hAnsi="Calibri Light" w:cs="Arial"/>
          <w:b/>
          <w:color w:val="000000" w:themeColor="text1"/>
          <w:sz w:val="21"/>
          <w:szCs w:val="21"/>
        </w:rPr>
        <w:t>s par les FRQ</w:t>
      </w:r>
      <w:r w:rsidR="00E33753" w:rsidRPr="002F34E4">
        <w:rPr>
          <w:rFonts w:ascii="Calibri Light" w:hAnsi="Calibri Light" w:cs="Arial"/>
          <w:color w:val="000000" w:themeColor="text1"/>
          <w:sz w:val="21"/>
          <w:szCs w:val="21"/>
        </w:rPr>
        <w:t xml:space="preserve"> (ex.</w:t>
      </w:r>
      <w:r w:rsidR="002C53AE" w:rsidRPr="002F34E4">
        <w:rPr>
          <w:rFonts w:ascii="Calibri Light" w:hAnsi="Calibri Light" w:cs="Arial"/>
          <w:color w:val="000000" w:themeColor="text1"/>
          <w:sz w:val="21"/>
          <w:szCs w:val="21"/>
        </w:rPr>
        <w:t xml:space="preserve"> : réseaux d’innovation du FRQNT; </w:t>
      </w:r>
      <w:r w:rsidR="001A0ED7">
        <w:rPr>
          <w:rFonts w:ascii="Calibri Light" w:hAnsi="Calibri Light" w:cs="Arial"/>
          <w:color w:val="000000" w:themeColor="text1"/>
          <w:sz w:val="21"/>
          <w:szCs w:val="21"/>
        </w:rPr>
        <w:t xml:space="preserve">appui aux </w:t>
      </w:r>
      <w:r w:rsidR="00E33753" w:rsidRPr="002F34E4">
        <w:rPr>
          <w:rFonts w:ascii="Calibri Light" w:hAnsi="Calibri Light" w:cs="Arial"/>
          <w:color w:val="000000" w:themeColor="text1"/>
          <w:sz w:val="21"/>
          <w:szCs w:val="21"/>
        </w:rPr>
        <w:t>titulaires de bourses d’excellence du FRQS</w:t>
      </w:r>
      <w:r w:rsidR="006C0328">
        <w:rPr>
          <w:rFonts w:ascii="Calibri Light" w:hAnsi="Calibri Light" w:cs="Arial"/>
          <w:color w:val="000000" w:themeColor="text1"/>
          <w:sz w:val="21"/>
          <w:szCs w:val="21"/>
        </w:rPr>
        <w:t>, équipes en partenariat du FRQSC</w:t>
      </w:r>
      <w:r w:rsidR="00727403" w:rsidRPr="002F34E4">
        <w:rPr>
          <w:rFonts w:ascii="Calibri Light" w:hAnsi="Calibri Light" w:cs="Arial"/>
          <w:color w:val="000000" w:themeColor="text1"/>
          <w:sz w:val="21"/>
          <w:szCs w:val="21"/>
        </w:rPr>
        <w:t>)</w:t>
      </w:r>
      <w:r w:rsidR="00CE1ECD" w:rsidRPr="002F34E4">
        <w:rPr>
          <w:rFonts w:ascii="Calibri Light" w:hAnsi="Calibri Light" w:cs="Arial"/>
          <w:color w:val="000000" w:themeColor="text1"/>
          <w:sz w:val="21"/>
          <w:szCs w:val="21"/>
        </w:rPr>
        <w:t xml:space="preserve">. </w:t>
      </w:r>
    </w:p>
    <w:p w14:paraId="618695A7" w14:textId="770BF72C" w:rsidR="00A80262" w:rsidRPr="002F34E4" w:rsidRDefault="00A8116A" w:rsidP="000318A4">
      <w:pPr>
        <w:spacing w:before="240" w:after="120" w:line="260" w:lineRule="exact"/>
        <w:ind w:left="357" w:right="425"/>
        <w:jc w:val="both"/>
        <w:rPr>
          <w:rFonts w:ascii="Calibri Light" w:hAnsi="Calibri Light" w:cs="Arial"/>
          <w:color w:val="000000" w:themeColor="text1"/>
          <w:sz w:val="21"/>
          <w:szCs w:val="21"/>
        </w:rPr>
      </w:pPr>
      <w:r>
        <w:rPr>
          <w:rFonts w:ascii="Calibri Light" w:hAnsi="Calibri Light" w:cs="Arial"/>
          <w:color w:val="000000" w:themeColor="text1"/>
          <w:sz w:val="21"/>
          <w:szCs w:val="21"/>
        </w:rPr>
        <w:t>L</w:t>
      </w:r>
      <w:r w:rsidR="000318A4" w:rsidRPr="002F34E4">
        <w:rPr>
          <w:rFonts w:ascii="Calibri Light" w:hAnsi="Calibri Light" w:cs="Arial"/>
          <w:color w:val="000000" w:themeColor="text1"/>
          <w:sz w:val="21"/>
          <w:szCs w:val="21"/>
        </w:rPr>
        <w:t xml:space="preserve">es </w:t>
      </w:r>
      <w:r w:rsidR="0027414A" w:rsidRPr="002F34E4">
        <w:rPr>
          <w:rFonts w:ascii="Calibri Light" w:hAnsi="Calibri Light" w:cs="Arial"/>
          <w:color w:val="000000" w:themeColor="text1"/>
          <w:sz w:val="21"/>
          <w:szCs w:val="21"/>
        </w:rPr>
        <w:t xml:space="preserve">possibilités de </w:t>
      </w:r>
      <w:r w:rsidR="000318A4" w:rsidRPr="002F34E4">
        <w:rPr>
          <w:rFonts w:ascii="Calibri Light" w:hAnsi="Calibri Light" w:cs="Arial"/>
          <w:color w:val="000000" w:themeColor="text1"/>
          <w:sz w:val="21"/>
          <w:szCs w:val="21"/>
        </w:rPr>
        <w:t xml:space="preserve">programmes </w:t>
      </w:r>
      <w:r w:rsidR="0024078F" w:rsidRPr="002F34E4">
        <w:rPr>
          <w:rFonts w:ascii="Calibri Light" w:hAnsi="Calibri Light" w:cs="Arial"/>
          <w:color w:val="000000" w:themeColor="text1"/>
          <w:sz w:val="21"/>
          <w:szCs w:val="21"/>
        </w:rPr>
        <w:t>en</w:t>
      </w:r>
      <w:r w:rsidR="000318A4" w:rsidRPr="002F34E4">
        <w:rPr>
          <w:rFonts w:ascii="Calibri Light" w:hAnsi="Calibri Light" w:cs="Arial"/>
          <w:color w:val="000000" w:themeColor="text1"/>
          <w:sz w:val="21"/>
          <w:szCs w:val="21"/>
        </w:rPr>
        <w:t xml:space="preserve"> partenariat internationa</w:t>
      </w:r>
      <w:r w:rsidR="0024078F" w:rsidRPr="002F34E4">
        <w:rPr>
          <w:rFonts w:ascii="Calibri Light" w:hAnsi="Calibri Light" w:cs="Arial"/>
          <w:color w:val="000000" w:themeColor="text1"/>
          <w:sz w:val="21"/>
          <w:szCs w:val="21"/>
        </w:rPr>
        <w:t>l</w:t>
      </w:r>
      <w:r w:rsidR="00A80262" w:rsidRPr="002F34E4">
        <w:rPr>
          <w:rFonts w:ascii="Calibri Light" w:hAnsi="Calibri Light" w:cs="Arial"/>
          <w:color w:val="000000" w:themeColor="text1"/>
          <w:sz w:val="21"/>
          <w:szCs w:val="21"/>
        </w:rPr>
        <w:t> </w:t>
      </w:r>
      <w:r>
        <w:rPr>
          <w:rFonts w:ascii="Calibri Light" w:hAnsi="Calibri Light" w:cs="Arial"/>
          <w:color w:val="000000" w:themeColor="text1"/>
          <w:sz w:val="21"/>
          <w:szCs w:val="21"/>
        </w:rPr>
        <w:t>s’ajoutent à</w:t>
      </w:r>
      <w:r w:rsidRPr="002F34E4">
        <w:rPr>
          <w:rFonts w:ascii="Calibri Light" w:hAnsi="Calibri Light" w:cs="Arial"/>
          <w:color w:val="000000" w:themeColor="text1"/>
          <w:sz w:val="21"/>
          <w:szCs w:val="21"/>
        </w:rPr>
        <w:t xml:space="preserve"> l’offre de programmes suivante</w:t>
      </w:r>
      <w:r>
        <w:rPr>
          <w:rFonts w:ascii="Calibri Light" w:hAnsi="Calibri Light" w:cs="Arial"/>
          <w:color w:val="000000" w:themeColor="text1"/>
          <w:sz w:val="21"/>
          <w:szCs w:val="21"/>
        </w:rPr>
        <w:t xml:space="preserve"> détaillée sur les sites Web des FRQ</w:t>
      </w:r>
      <w:r w:rsidR="00F36CA6">
        <w:rPr>
          <w:rFonts w:ascii="Calibri Light" w:hAnsi="Calibri Light" w:cs="Arial"/>
          <w:color w:val="000000" w:themeColor="text1"/>
          <w:sz w:val="21"/>
          <w:szCs w:val="21"/>
        </w:rPr>
        <w:t xml:space="preserve"> </w:t>
      </w:r>
      <w:r w:rsidR="00A80262" w:rsidRPr="002F34E4">
        <w:rPr>
          <w:rFonts w:ascii="Calibri Light" w:hAnsi="Calibri Light" w:cs="Arial"/>
          <w:color w:val="000000" w:themeColor="text1"/>
          <w:sz w:val="21"/>
          <w:szCs w:val="21"/>
        </w:rPr>
        <w:t>:</w:t>
      </w:r>
    </w:p>
    <w:p w14:paraId="03280F13" w14:textId="1B4DFD2F" w:rsidR="00A80262" w:rsidRPr="002F34E4" w:rsidRDefault="007D5E92" w:rsidP="00BE75BD">
      <w:pPr>
        <w:pStyle w:val="Paragraphedeliste"/>
        <w:numPr>
          <w:ilvl w:val="2"/>
          <w:numId w:val="39"/>
        </w:numPr>
        <w:spacing w:before="120" w:after="120" w:line="260" w:lineRule="exact"/>
        <w:ind w:right="425"/>
        <w:jc w:val="both"/>
        <w:rPr>
          <w:rFonts w:asciiTheme="majorHAnsi" w:hAnsiTheme="majorHAnsi" w:cstheme="majorHAnsi"/>
          <w:sz w:val="21"/>
          <w:szCs w:val="21"/>
        </w:rPr>
      </w:pPr>
      <w:hyperlink r:id="rId13" w:history="1">
        <w:r w:rsidR="00A80262" w:rsidRPr="002F34E4">
          <w:rPr>
            <w:rStyle w:val="Lienhypertexte"/>
            <w:rFonts w:asciiTheme="majorHAnsi" w:hAnsiTheme="majorHAnsi" w:cstheme="majorHAnsi"/>
            <w:sz w:val="21"/>
            <w:szCs w:val="21"/>
          </w:rPr>
          <w:t>FRQNT</w:t>
        </w:r>
      </w:hyperlink>
    </w:p>
    <w:p w14:paraId="32D6F27E" w14:textId="434128AB" w:rsidR="00A80262" w:rsidRPr="002F34E4" w:rsidRDefault="007D5E92" w:rsidP="00BE75BD">
      <w:pPr>
        <w:pStyle w:val="Paragraphedeliste"/>
        <w:numPr>
          <w:ilvl w:val="2"/>
          <w:numId w:val="39"/>
        </w:numPr>
        <w:spacing w:before="120" w:after="120" w:line="260" w:lineRule="exact"/>
        <w:ind w:right="425"/>
        <w:jc w:val="both"/>
        <w:rPr>
          <w:rFonts w:asciiTheme="majorHAnsi" w:hAnsiTheme="majorHAnsi" w:cstheme="majorHAnsi"/>
          <w:sz w:val="21"/>
          <w:szCs w:val="21"/>
        </w:rPr>
      </w:pPr>
      <w:hyperlink r:id="rId14" w:history="1">
        <w:r w:rsidR="00A80262" w:rsidRPr="002F34E4">
          <w:rPr>
            <w:rStyle w:val="Lienhypertexte"/>
            <w:rFonts w:asciiTheme="majorHAnsi" w:hAnsiTheme="majorHAnsi" w:cstheme="majorHAnsi"/>
            <w:sz w:val="21"/>
            <w:szCs w:val="21"/>
          </w:rPr>
          <w:t>FRQS</w:t>
        </w:r>
      </w:hyperlink>
    </w:p>
    <w:p w14:paraId="7B219427" w14:textId="77777777" w:rsidR="00A80262" w:rsidRPr="002F34E4" w:rsidRDefault="007D5E92" w:rsidP="00BE75BD">
      <w:pPr>
        <w:pStyle w:val="Paragraphedeliste"/>
        <w:numPr>
          <w:ilvl w:val="2"/>
          <w:numId w:val="39"/>
        </w:numPr>
        <w:spacing w:before="120" w:after="120" w:line="260" w:lineRule="exact"/>
        <w:ind w:right="425"/>
        <w:jc w:val="both"/>
        <w:rPr>
          <w:rFonts w:asciiTheme="majorHAnsi" w:hAnsiTheme="majorHAnsi" w:cstheme="majorHAnsi"/>
          <w:sz w:val="21"/>
          <w:szCs w:val="21"/>
        </w:rPr>
      </w:pPr>
      <w:hyperlink r:id="rId15" w:history="1">
        <w:r w:rsidR="00A80262" w:rsidRPr="002F34E4">
          <w:rPr>
            <w:rStyle w:val="Lienhypertexte"/>
            <w:rFonts w:asciiTheme="majorHAnsi" w:hAnsiTheme="majorHAnsi" w:cstheme="majorHAnsi"/>
            <w:sz w:val="21"/>
            <w:szCs w:val="21"/>
          </w:rPr>
          <w:t>FRQSC</w:t>
        </w:r>
      </w:hyperlink>
    </w:p>
    <w:p w14:paraId="523D9ED8" w14:textId="0856D74D" w:rsidR="00A80262" w:rsidRPr="003C43FF" w:rsidRDefault="007D5E92" w:rsidP="00BE75BD">
      <w:pPr>
        <w:pStyle w:val="Paragraphedeliste"/>
        <w:numPr>
          <w:ilvl w:val="2"/>
          <w:numId w:val="39"/>
        </w:numPr>
        <w:spacing w:before="120" w:after="120" w:line="260" w:lineRule="exact"/>
        <w:ind w:right="425"/>
        <w:jc w:val="both"/>
        <w:rPr>
          <w:rStyle w:val="Lienhypertexte"/>
          <w:rFonts w:asciiTheme="majorHAnsi" w:hAnsiTheme="majorHAnsi" w:cstheme="majorHAnsi"/>
          <w:color w:val="auto"/>
          <w:sz w:val="21"/>
          <w:szCs w:val="21"/>
          <w:u w:val="none"/>
        </w:rPr>
      </w:pPr>
      <w:hyperlink r:id="rId16" w:history="1">
        <w:r w:rsidR="00A80262" w:rsidRPr="002F34E4">
          <w:rPr>
            <w:rStyle w:val="Lienhypertexte"/>
            <w:rFonts w:asciiTheme="majorHAnsi" w:hAnsiTheme="majorHAnsi" w:cstheme="majorHAnsi"/>
            <w:sz w:val="21"/>
            <w:szCs w:val="21"/>
          </w:rPr>
          <w:t>Grands défis de société</w:t>
        </w:r>
      </w:hyperlink>
    </w:p>
    <w:p w14:paraId="210395EB" w14:textId="6F96FEF8" w:rsidR="0081379C" w:rsidRPr="00B43930" w:rsidRDefault="0081379C" w:rsidP="009559B7">
      <w:pPr>
        <w:pStyle w:val="Titre1"/>
        <w:spacing w:before="480"/>
      </w:pPr>
      <w:bookmarkStart w:id="6" w:name="_Toc530230213"/>
      <w:r w:rsidRPr="00B43930">
        <w:t>Les éléments clés pour les FRQ</w:t>
      </w:r>
      <w:bookmarkEnd w:id="6"/>
      <w:r w:rsidRPr="00B43930">
        <w:t xml:space="preserve"> </w:t>
      </w:r>
    </w:p>
    <w:p w14:paraId="56AED825" w14:textId="7F53CC6B" w:rsidR="00FC0E04" w:rsidRDefault="00936518" w:rsidP="00D509DB">
      <w:pPr>
        <w:spacing w:before="120" w:after="120" w:line="260" w:lineRule="exact"/>
        <w:ind w:left="357" w:right="425"/>
        <w:jc w:val="both"/>
        <w:rPr>
          <w:rFonts w:ascii="Calibri Light" w:hAnsi="Calibri Light" w:cs="Arial"/>
          <w:color w:val="000000" w:themeColor="text1"/>
          <w:sz w:val="21"/>
          <w:szCs w:val="21"/>
        </w:rPr>
      </w:pPr>
      <w:r w:rsidRPr="002F34E4">
        <w:rPr>
          <w:rFonts w:ascii="Calibri Light" w:hAnsi="Calibri Light" w:cs="Arial"/>
          <w:color w:val="000000" w:themeColor="text1"/>
          <w:sz w:val="21"/>
          <w:szCs w:val="21"/>
        </w:rPr>
        <w:t>Afin d’assurer l’excellence de la recherch</w:t>
      </w:r>
      <w:r w:rsidRPr="003844F5">
        <w:rPr>
          <w:rFonts w:ascii="Calibri Light" w:hAnsi="Calibri Light" w:cs="Arial"/>
          <w:color w:val="000000" w:themeColor="text1"/>
          <w:sz w:val="21"/>
          <w:szCs w:val="21"/>
        </w:rPr>
        <w:t xml:space="preserve">e, </w:t>
      </w:r>
      <w:r w:rsidRPr="00B855D6">
        <w:rPr>
          <w:rFonts w:ascii="Calibri Light" w:hAnsi="Calibri Light" w:cs="Arial"/>
          <w:b/>
          <w:color w:val="000000" w:themeColor="text1"/>
          <w:sz w:val="21"/>
          <w:szCs w:val="21"/>
        </w:rPr>
        <w:t xml:space="preserve">les FRQ </w:t>
      </w:r>
      <w:r w:rsidR="0060214B" w:rsidRPr="00B855D6">
        <w:rPr>
          <w:rFonts w:ascii="Calibri Light" w:hAnsi="Calibri Light" w:cs="Arial"/>
          <w:b/>
          <w:color w:val="000000" w:themeColor="text1"/>
          <w:sz w:val="21"/>
          <w:szCs w:val="21"/>
        </w:rPr>
        <w:t>s’appuient sur un ensemble de</w:t>
      </w:r>
      <w:r w:rsidRPr="00B855D6">
        <w:rPr>
          <w:rFonts w:ascii="Calibri Light" w:hAnsi="Calibri Light" w:cs="Arial"/>
          <w:b/>
          <w:color w:val="000000" w:themeColor="text1"/>
          <w:sz w:val="21"/>
          <w:szCs w:val="21"/>
        </w:rPr>
        <w:t xml:space="preserve"> valeurs et </w:t>
      </w:r>
      <w:r w:rsidR="0060214B" w:rsidRPr="00B855D6">
        <w:rPr>
          <w:rFonts w:ascii="Calibri Light" w:hAnsi="Calibri Light" w:cs="Arial"/>
          <w:b/>
          <w:color w:val="000000" w:themeColor="text1"/>
          <w:sz w:val="21"/>
          <w:szCs w:val="21"/>
        </w:rPr>
        <w:t xml:space="preserve">de </w:t>
      </w:r>
      <w:r w:rsidRPr="00B855D6">
        <w:rPr>
          <w:rFonts w:ascii="Calibri Light" w:hAnsi="Calibri Light" w:cs="Arial"/>
          <w:b/>
          <w:color w:val="000000" w:themeColor="text1"/>
          <w:sz w:val="21"/>
          <w:szCs w:val="21"/>
        </w:rPr>
        <w:t>principes</w:t>
      </w:r>
      <w:r w:rsidR="00F929E3" w:rsidRPr="00B855D6">
        <w:rPr>
          <w:rFonts w:ascii="Calibri Light" w:hAnsi="Calibri Light" w:cs="Arial"/>
          <w:b/>
          <w:color w:val="000000" w:themeColor="text1"/>
          <w:sz w:val="21"/>
          <w:szCs w:val="21"/>
        </w:rPr>
        <w:t xml:space="preserve"> auxquels </w:t>
      </w:r>
      <w:r w:rsidR="00521C01" w:rsidRPr="00B855D6">
        <w:rPr>
          <w:rFonts w:ascii="Calibri Light" w:hAnsi="Calibri Light" w:cs="Arial"/>
          <w:b/>
          <w:color w:val="000000" w:themeColor="text1"/>
          <w:sz w:val="21"/>
          <w:szCs w:val="21"/>
        </w:rPr>
        <w:t xml:space="preserve">doivent </w:t>
      </w:r>
      <w:r w:rsidR="00F929E3" w:rsidRPr="00B855D6">
        <w:rPr>
          <w:rFonts w:ascii="Calibri Light" w:hAnsi="Calibri Light" w:cs="Arial"/>
          <w:b/>
          <w:color w:val="000000" w:themeColor="text1"/>
          <w:sz w:val="21"/>
          <w:szCs w:val="21"/>
        </w:rPr>
        <w:t xml:space="preserve">également </w:t>
      </w:r>
      <w:r w:rsidR="00521C01" w:rsidRPr="00B855D6">
        <w:rPr>
          <w:rFonts w:ascii="Calibri Light" w:hAnsi="Calibri Light" w:cs="Arial"/>
          <w:b/>
          <w:color w:val="000000" w:themeColor="text1"/>
          <w:sz w:val="21"/>
          <w:szCs w:val="21"/>
        </w:rPr>
        <w:t xml:space="preserve">adhérer </w:t>
      </w:r>
      <w:r w:rsidR="002E0A5F">
        <w:rPr>
          <w:rFonts w:ascii="Calibri Light" w:hAnsi="Calibri Light" w:cs="Arial"/>
          <w:b/>
          <w:color w:val="000000" w:themeColor="text1"/>
          <w:sz w:val="21"/>
          <w:szCs w:val="21"/>
        </w:rPr>
        <w:t>l</w:t>
      </w:r>
      <w:r w:rsidR="002E0A5F" w:rsidRPr="00B855D6">
        <w:rPr>
          <w:rFonts w:ascii="Calibri Light" w:hAnsi="Calibri Light" w:cs="Arial"/>
          <w:b/>
          <w:color w:val="000000" w:themeColor="text1"/>
          <w:sz w:val="21"/>
          <w:szCs w:val="21"/>
        </w:rPr>
        <w:t xml:space="preserve">es </w:t>
      </w:r>
      <w:r w:rsidR="005A2D9B" w:rsidRPr="00B855D6">
        <w:rPr>
          <w:rFonts w:ascii="Calibri Light" w:hAnsi="Calibri Light" w:cs="Arial"/>
          <w:b/>
          <w:color w:val="000000" w:themeColor="text1"/>
          <w:sz w:val="21"/>
          <w:szCs w:val="21"/>
        </w:rPr>
        <w:t>partenaires</w:t>
      </w:r>
      <w:r w:rsidR="00CC145A" w:rsidRPr="00B855D6">
        <w:rPr>
          <w:rFonts w:ascii="Calibri Light" w:hAnsi="Calibri Light" w:cs="Arial"/>
          <w:b/>
          <w:color w:val="000000" w:themeColor="text1"/>
          <w:sz w:val="21"/>
          <w:szCs w:val="21"/>
        </w:rPr>
        <w:t xml:space="preserve">, indépendamment </w:t>
      </w:r>
      <w:r w:rsidR="00B25677" w:rsidRPr="00B855D6">
        <w:rPr>
          <w:rFonts w:ascii="Calibri Light" w:hAnsi="Calibri Light" w:cs="Arial"/>
          <w:b/>
          <w:color w:val="000000" w:themeColor="text1"/>
          <w:sz w:val="21"/>
          <w:szCs w:val="21"/>
        </w:rPr>
        <w:t>de</w:t>
      </w:r>
      <w:r w:rsidR="00B157D6" w:rsidRPr="00B855D6">
        <w:rPr>
          <w:rFonts w:ascii="Calibri Light" w:hAnsi="Calibri Light" w:cs="Arial"/>
          <w:b/>
          <w:color w:val="000000" w:themeColor="text1"/>
          <w:sz w:val="21"/>
          <w:szCs w:val="21"/>
        </w:rPr>
        <w:t xml:space="preserve"> la part du budget</w:t>
      </w:r>
      <w:r w:rsidR="00B157D6" w:rsidRPr="003844F5">
        <w:rPr>
          <w:rFonts w:ascii="Calibri Light" w:hAnsi="Calibri Light" w:cs="Arial"/>
          <w:b/>
          <w:color w:val="000000" w:themeColor="text1"/>
          <w:sz w:val="21"/>
          <w:szCs w:val="21"/>
        </w:rPr>
        <w:t xml:space="preserve"> </w:t>
      </w:r>
      <w:r w:rsidR="00B157D6" w:rsidRPr="00B855D6">
        <w:rPr>
          <w:rFonts w:ascii="Calibri Light" w:hAnsi="Calibri Light" w:cs="Arial"/>
          <w:b/>
          <w:color w:val="000000" w:themeColor="text1"/>
          <w:sz w:val="21"/>
          <w:szCs w:val="21"/>
        </w:rPr>
        <w:t>provenant des partenaires</w:t>
      </w:r>
      <w:r w:rsidR="00CD7B48" w:rsidRPr="003844F5">
        <w:rPr>
          <w:rFonts w:ascii="Calibri Light" w:hAnsi="Calibri Light" w:cs="Arial"/>
          <w:color w:val="000000" w:themeColor="text1"/>
          <w:sz w:val="21"/>
          <w:szCs w:val="21"/>
        </w:rPr>
        <w:t>.</w:t>
      </w:r>
      <w:r w:rsidR="00A308D3" w:rsidRPr="003844F5">
        <w:rPr>
          <w:rFonts w:ascii="Calibri Light" w:hAnsi="Calibri Light" w:cs="Arial"/>
          <w:color w:val="000000" w:themeColor="text1"/>
          <w:sz w:val="21"/>
          <w:szCs w:val="21"/>
        </w:rPr>
        <w:t xml:space="preserve"> </w:t>
      </w:r>
      <w:r w:rsidR="00BD548A" w:rsidRPr="003844F5">
        <w:rPr>
          <w:rFonts w:ascii="Calibri Light" w:hAnsi="Calibri Light" w:cs="Arial"/>
          <w:color w:val="000000" w:themeColor="text1"/>
          <w:sz w:val="21"/>
          <w:szCs w:val="21"/>
        </w:rPr>
        <w:t xml:space="preserve">Ils </w:t>
      </w:r>
      <w:r w:rsidR="00E05E3B" w:rsidRPr="003844F5">
        <w:rPr>
          <w:rFonts w:ascii="Calibri Light" w:hAnsi="Calibri Light" w:cs="Arial"/>
          <w:color w:val="000000" w:themeColor="text1"/>
          <w:sz w:val="21"/>
          <w:szCs w:val="21"/>
        </w:rPr>
        <w:t xml:space="preserve">s’attendent </w:t>
      </w:r>
      <w:r w:rsidR="00E92436" w:rsidRPr="003844F5">
        <w:rPr>
          <w:rFonts w:ascii="Calibri Light" w:hAnsi="Calibri Light" w:cs="Arial"/>
          <w:color w:val="000000" w:themeColor="text1"/>
          <w:sz w:val="21"/>
          <w:szCs w:val="21"/>
        </w:rPr>
        <w:t xml:space="preserve">également </w:t>
      </w:r>
      <w:r w:rsidR="007E5EF7" w:rsidRPr="003844F5">
        <w:rPr>
          <w:rFonts w:ascii="Calibri Light" w:hAnsi="Calibri Light" w:cs="Arial"/>
          <w:color w:val="000000" w:themeColor="text1"/>
          <w:sz w:val="21"/>
          <w:szCs w:val="21"/>
        </w:rPr>
        <w:t xml:space="preserve">à ce </w:t>
      </w:r>
      <w:r w:rsidR="00E05E3B" w:rsidRPr="003844F5">
        <w:rPr>
          <w:rFonts w:ascii="Calibri Light" w:hAnsi="Calibri Light" w:cs="Arial"/>
          <w:color w:val="000000" w:themeColor="text1"/>
          <w:sz w:val="21"/>
          <w:szCs w:val="21"/>
        </w:rPr>
        <w:t xml:space="preserve">que </w:t>
      </w:r>
      <w:r w:rsidR="00E92436" w:rsidRPr="003844F5">
        <w:rPr>
          <w:rFonts w:ascii="Calibri Light" w:hAnsi="Calibri Light" w:cs="Arial"/>
          <w:color w:val="000000" w:themeColor="text1"/>
          <w:sz w:val="21"/>
          <w:szCs w:val="21"/>
        </w:rPr>
        <w:t>ces éléments constituent les points d’ancrage des partenariats dans le</w:t>
      </w:r>
      <w:r w:rsidR="00E92436" w:rsidRPr="002F34E4">
        <w:rPr>
          <w:rFonts w:ascii="Calibri Light" w:hAnsi="Calibri Light" w:cs="Arial"/>
          <w:color w:val="000000" w:themeColor="text1"/>
          <w:sz w:val="21"/>
          <w:szCs w:val="21"/>
        </w:rPr>
        <w:t xml:space="preserve">squels </w:t>
      </w:r>
      <w:r w:rsidR="003D3A56" w:rsidRPr="002F34E4">
        <w:rPr>
          <w:rFonts w:ascii="Calibri Light" w:hAnsi="Calibri Light" w:cs="Arial"/>
          <w:color w:val="000000" w:themeColor="text1"/>
          <w:sz w:val="21"/>
          <w:szCs w:val="21"/>
        </w:rPr>
        <w:t xml:space="preserve">les titulaires </w:t>
      </w:r>
      <w:r w:rsidR="00E05E3B" w:rsidRPr="002F34E4">
        <w:rPr>
          <w:rFonts w:ascii="Calibri Light" w:hAnsi="Calibri Light" w:cs="Arial"/>
          <w:color w:val="000000" w:themeColor="text1"/>
          <w:sz w:val="21"/>
          <w:szCs w:val="21"/>
        </w:rPr>
        <w:t xml:space="preserve">d’un octroi </w:t>
      </w:r>
      <w:r w:rsidR="00E92436">
        <w:rPr>
          <w:rFonts w:ascii="Calibri Light" w:hAnsi="Calibri Light" w:cs="Arial"/>
          <w:color w:val="000000" w:themeColor="text1"/>
          <w:sz w:val="21"/>
          <w:szCs w:val="21"/>
        </w:rPr>
        <w:t>s’engagent</w:t>
      </w:r>
      <w:r w:rsidR="002302B6">
        <w:rPr>
          <w:rFonts w:ascii="Calibri Light" w:hAnsi="Calibri Light" w:cs="Arial"/>
          <w:color w:val="000000" w:themeColor="text1"/>
          <w:sz w:val="21"/>
          <w:szCs w:val="21"/>
        </w:rPr>
        <w:t>. Plusieurs de</w:t>
      </w:r>
      <w:r w:rsidR="00D86A15">
        <w:rPr>
          <w:rFonts w:ascii="Calibri Light" w:hAnsi="Calibri Light" w:cs="Arial"/>
          <w:color w:val="000000" w:themeColor="text1"/>
          <w:sz w:val="21"/>
          <w:szCs w:val="21"/>
        </w:rPr>
        <w:t>s</w:t>
      </w:r>
      <w:r w:rsidR="002302B6">
        <w:rPr>
          <w:rFonts w:ascii="Calibri Light" w:hAnsi="Calibri Light" w:cs="Arial"/>
          <w:color w:val="000000" w:themeColor="text1"/>
          <w:sz w:val="21"/>
          <w:szCs w:val="21"/>
        </w:rPr>
        <w:t xml:space="preserve"> éléments </w:t>
      </w:r>
      <w:r w:rsidR="00D86A15">
        <w:rPr>
          <w:rFonts w:ascii="Calibri Light" w:hAnsi="Calibri Light" w:cs="Arial"/>
          <w:color w:val="000000" w:themeColor="text1"/>
          <w:sz w:val="21"/>
          <w:szCs w:val="21"/>
        </w:rPr>
        <w:t xml:space="preserve">suivants </w:t>
      </w:r>
      <w:r w:rsidR="002302B6">
        <w:rPr>
          <w:rFonts w:ascii="Calibri Light" w:hAnsi="Calibri Light" w:cs="Arial"/>
          <w:color w:val="000000" w:themeColor="text1"/>
          <w:sz w:val="21"/>
          <w:szCs w:val="21"/>
        </w:rPr>
        <w:t>sont détaillés dans l</w:t>
      </w:r>
      <w:r w:rsidR="002302B6" w:rsidRPr="006C0213">
        <w:rPr>
          <w:rFonts w:ascii="Calibri Light" w:hAnsi="Calibri Light" w:cs="Arial"/>
          <w:color w:val="000000" w:themeColor="text1"/>
          <w:sz w:val="21"/>
          <w:szCs w:val="21"/>
        </w:rPr>
        <w:t>es Règles générales communes des Fonds de recherche du Québec</w:t>
      </w:r>
      <w:r w:rsidR="00D86A15">
        <w:rPr>
          <w:rFonts w:ascii="Calibri Light" w:hAnsi="Calibri Light" w:cs="Arial"/>
          <w:color w:val="000000" w:themeColor="text1"/>
          <w:sz w:val="21"/>
          <w:szCs w:val="21"/>
        </w:rPr>
        <w:t xml:space="preserve"> </w:t>
      </w:r>
      <w:r w:rsidR="006C07CD">
        <w:rPr>
          <w:rFonts w:ascii="Calibri Light" w:hAnsi="Calibri Light" w:cs="Arial"/>
          <w:color w:val="000000" w:themeColor="text1"/>
          <w:sz w:val="21"/>
          <w:szCs w:val="21"/>
        </w:rPr>
        <w:t xml:space="preserve">(RGC) </w:t>
      </w:r>
      <w:r w:rsidR="00D86A15">
        <w:rPr>
          <w:rFonts w:ascii="Calibri Light" w:hAnsi="Calibri Light" w:cs="Arial"/>
          <w:color w:val="000000" w:themeColor="text1"/>
          <w:sz w:val="21"/>
          <w:szCs w:val="21"/>
        </w:rPr>
        <w:t>et dans leur Politique de conduite responsable en recherche</w:t>
      </w:r>
      <w:r w:rsidR="002E02C4" w:rsidRPr="002F34E4">
        <w:rPr>
          <w:rFonts w:ascii="Calibri Light" w:hAnsi="Calibri Light" w:cs="Arial"/>
          <w:color w:val="000000" w:themeColor="text1"/>
          <w:sz w:val="21"/>
          <w:szCs w:val="21"/>
        </w:rPr>
        <w:t>.</w:t>
      </w:r>
    </w:p>
    <w:p w14:paraId="0CA6F470" w14:textId="6591331C" w:rsidR="00F66E32" w:rsidRPr="002F34E4" w:rsidRDefault="004C4E4F" w:rsidP="00820A19">
      <w:pPr>
        <w:pStyle w:val="Paragraphedeliste"/>
        <w:numPr>
          <w:ilvl w:val="0"/>
          <w:numId w:val="40"/>
        </w:numPr>
        <w:spacing w:before="240" w:after="120" w:line="260" w:lineRule="exact"/>
        <w:ind w:right="425"/>
        <w:jc w:val="both"/>
        <w:rPr>
          <w:rFonts w:ascii="Calibri Light" w:hAnsi="Calibri Light" w:cs="Arial"/>
          <w:b/>
          <w:sz w:val="21"/>
          <w:szCs w:val="21"/>
        </w:rPr>
      </w:pPr>
      <w:r>
        <w:rPr>
          <w:rFonts w:ascii="Calibri Light" w:hAnsi="Calibri Light" w:cs="Arial"/>
          <w:b/>
          <w:sz w:val="21"/>
          <w:szCs w:val="21"/>
        </w:rPr>
        <w:t>M</w:t>
      </w:r>
      <w:r w:rsidR="00F20FE3" w:rsidRPr="002F34E4">
        <w:rPr>
          <w:rFonts w:ascii="Calibri Light" w:hAnsi="Calibri Light" w:cs="Arial"/>
          <w:b/>
          <w:sz w:val="21"/>
          <w:szCs w:val="21"/>
        </w:rPr>
        <w:t>ission</w:t>
      </w:r>
      <w:r w:rsidR="00820A19" w:rsidRPr="002F34E4">
        <w:rPr>
          <w:rFonts w:ascii="Calibri Light" w:hAnsi="Calibri Light" w:cs="Arial"/>
          <w:b/>
          <w:sz w:val="21"/>
          <w:szCs w:val="21"/>
        </w:rPr>
        <w:t xml:space="preserve"> </w:t>
      </w:r>
      <w:r>
        <w:rPr>
          <w:rFonts w:ascii="Calibri Light" w:hAnsi="Calibri Light" w:cs="Arial"/>
          <w:b/>
          <w:sz w:val="21"/>
          <w:szCs w:val="21"/>
        </w:rPr>
        <w:t xml:space="preserve">et priorités </w:t>
      </w:r>
      <w:r w:rsidR="00820A19" w:rsidRPr="002F34E4">
        <w:rPr>
          <w:rFonts w:ascii="Calibri Light" w:hAnsi="Calibri Light" w:cs="Arial"/>
          <w:b/>
          <w:sz w:val="21"/>
          <w:szCs w:val="21"/>
        </w:rPr>
        <w:t>des FRQ</w:t>
      </w:r>
      <w:r w:rsidR="00D64A1C" w:rsidRPr="002F34E4">
        <w:rPr>
          <w:rFonts w:ascii="Calibri Light" w:hAnsi="Calibri Light" w:cs="Arial"/>
          <w:b/>
          <w:sz w:val="21"/>
          <w:szCs w:val="21"/>
        </w:rPr>
        <w:t xml:space="preserve"> </w:t>
      </w:r>
    </w:p>
    <w:p w14:paraId="7BFC1CDD" w14:textId="4BA73AB0" w:rsidR="00820A19" w:rsidRDefault="00820A19" w:rsidP="00F25AC6">
      <w:pPr>
        <w:pStyle w:val="Paragraphedeliste"/>
        <w:numPr>
          <w:ilvl w:val="0"/>
          <w:numId w:val="41"/>
        </w:numPr>
        <w:spacing w:before="240" w:after="120" w:line="260" w:lineRule="exact"/>
        <w:ind w:left="1071" w:right="425" w:hanging="357"/>
        <w:contextualSpacing w:val="0"/>
        <w:jc w:val="both"/>
        <w:rPr>
          <w:rFonts w:ascii="Calibri Light" w:hAnsi="Calibri Light" w:cs="Arial"/>
          <w:color w:val="000000" w:themeColor="text1"/>
          <w:sz w:val="21"/>
          <w:szCs w:val="21"/>
        </w:rPr>
      </w:pPr>
      <w:r w:rsidRPr="002F34E4">
        <w:rPr>
          <w:rFonts w:ascii="Calibri Light" w:hAnsi="Calibri Light" w:cs="Arial"/>
          <w:color w:val="000000" w:themeColor="text1"/>
          <w:sz w:val="21"/>
          <w:szCs w:val="21"/>
        </w:rPr>
        <w:t>L</w:t>
      </w:r>
      <w:r w:rsidR="00EF0471">
        <w:rPr>
          <w:rFonts w:ascii="Calibri Light" w:hAnsi="Calibri Light" w:cs="Arial"/>
          <w:color w:val="000000" w:themeColor="text1"/>
          <w:sz w:val="21"/>
          <w:szCs w:val="21"/>
        </w:rPr>
        <w:t xml:space="preserve">e partenariat </w:t>
      </w:r>
      <w:r w:rsidR="00177BD4">
        <w:rPr>
          <w:rFonts w:ascii="Calibri Light" w:hAnsi="Calibri Light" w:cs="Arial"/>
          <w:color w:val="000000" w:themeColor="text1"/>
          <w:sz w:val="21"/>
          <w:szCs w:val="21"/>
        </w:rPr>
        <w:t xml:space="preserve">avec les FRQ </w:t>
      </w:r>
      <w:r w:rsidRPr="002F34E4">
        <w:rPr>
          <w:rFonts w:ascii="Calibri Light" w:hAnsi="Calibri Light" w:cs="Arial"/>
          <w:color w:val="000000" w:themeColor="text1"/>
          <w:sz w:val="21"/>
          <w:szCs w:val="21"/>
        </w:rPr>
        <w:t>s’inscrit dans l</w:t>
      </w:r>
      <w:r w:rsidR="00177BD4">
        <w:rPr>
          <w:rFonts w:ascii="Calibri Light" w:hAnsi="Calibri Light" w:cs="Arial"/>
          <w:color w:val="000000" w:themeColor="text1"/>
          <w:sz w:val="21"/>
          <w:szCs w:val="21"/>
        </w:rPr>
        <w:t>eur</w:t>
      </w:r>
      <w:r w:rsidRPr="00C55D1B">
        <w:rPr>
          <w:rFonts w:ascii="Calibri Light" w:hAnsi="Calibri Light" w:cs="Arial"/>
          <w:color w:val="000000" w:themeColor="text1"/>
          <w:sz w:val="21"/>
          <w:szCs w:val="21"/>
        </w:rPr>
        <w:t xml:space="preserve"> mission</w:t>
      </w:r>
      <w:r w:rsidR="003E4121">
        <w:rPr>
          <w:rFonts w:ascii="Calibri Light" w:hAnsi="Calibri Light" w:cs="Arial"/>
          <w:color w:val="000000" w:themeColor="text1"/>
          <w:sz w:val="21"/>
          <w:szCs w:val="21"/>
        </w:rPr>
        <w:t xml:space="preserve"> de soutien de la recherche publique</w:t>
      </w:r>
      <w:r w:rsidR="00177BD4">
        <w:rPr>
          <w:rFonts w:ascii="Calibri Light" w:hAnsi="Calibri Light" w:cs="Arial"/>
          <w:color w:val="000000" w:themeColor="text1"/>
          <w:sz w:val="21"/>
          <w:szCs w:val="21"/>
        </w:rPr>
        <w:t xml:space="preserve"> dans</w:t>
      </w:r>
      <w:r w:rsidRPr="002F34E4">
        <w:rPr>
          <w:rFonts w:ascii="Calibri Light" w:hAnsi="Calibri Light" w:cs="Arial"/>
          <w:color w:val="000000" w:themeColor="text1"/>
          <w:sz w:val="21"/>
          <w:szCs w:val="21"/>
        </w:rPr>
        <w:t xml:space="preserve"> et leurs </w:t>
      </w:r>
      <w:r w:rsidRPr="00C55D1B">
        <w:rPr>
          <w:rFonts w:ascii="Calibri Light" w:hAnsi="Calibri Light" w:cs="Arial"/>
          <w:b/>
          <w:color w:val="000000" w:themeColor="text1"/>
          <w:sz w:val="21"/>
          <w:szCs w:val="21"/>
        </w:rPr>
        <w:t>orientations stratégiques</w:t>
      </w:r>
      <w:r w:rsidR="00F25AC6" w:rsidRPr="002F34E4">
        <w:rPr>
          <w:rFonts w:ascii="Calibri Light" w:hAnsi="Calibri Light" w:cs="Arial"/>
          <w:color w:val="000000" w:themeColor="text1"/>
          <w:sz w:val="21"/>
          <w:szCs w:val="21"/>
        </w:rPr>
        <w:t xml:space="preserve"> telles que décrites dans leurs plans stratégiques</w:t>
      </w:r>
      <w:r w:rsidR="00B92943" w:rsidRPr="002F34E4">
        <w:rPr>
          <w:rFonts w:ascii="Calibri Light" w:hAnsi="Calibri Light" w:cs="Arial"/>
          <w:color w:val="000000" w:themeColor="text1"/>
          <w:sz w:val="21"/>
          <w:szCs w:val="21"/>
        </w:rPr>
        <w:t>;</w:t>
      </w:r>
    </w:p>
    <w:p w14:paraId="100E33A1" w14:textId="6DD4B7B9" w:rsidR="005D209D" w:rsidRDefault="00EC74C4" w:rsidP="00D11EE5">
      <w:pPr>
        <w:pStyle w:val="Paragraphedeliste"/>
        <w:numPr>
          <w:ilvl w:val="0"/>
          <w:numId w:val="41"/>
        </w:numPr>
        <w:spacing w:before="240" w:after="120" w:line="260" w:lineRule="exact"/>
        <w:ind w:right="425"/>
        <w:contextualSpacing w:val="0"/>
        <w:jc w:val="both"/>
        <w:rPr>
          <w:rFonts w:ascii="Calibri Light" w:hAnsi="Calibri Light" w:cs="Arial"/>
          <w:color w:val="000000" w:themeColor="text1"/>
          <w:sz w:val="21"/>
          <w:szCs w:val="21"/>
        </w:rPr>
      </w:pPr>
      <w:r>
        <w:rPr>
          <w:rFonts w:ascii="Calibri Light" w:hAnsi="Calibri Light" w:cs="Arial"/>
          <w:color w:val="000000" w:themeColor="text1"/>
          <w:sz w:val="21"/>
          <w:szCs w:val="21"/>
        </w:rPr>
        <w:t>Q</w:t>
      </w:r>
      <w:r w:rsidRPr="002F34E4">
        <w:rPr>
          <w:rFonts w:ascii="Calibri Light" w:hAnsi="Calibri Light" w:cs="Arial"/>
          <w:color w:val="000000" w:themeColor="text1"/>
          <w:sz w:val="21"/>
          <w:szCs w:val="21"/>
        </w:rPr>
        <w:t>ue ce soit entre les FRQ et leurs partenaires ou</w:t>
      </w:r>
      <w:r>
        <w:rPr>
          <w:rFonts w:ascii="Calibri Light" w:hAnsi="Calibri Light" w:cs="Arial"/>
          <w:color w:val="000000" w:themeColor="text1"/>
          <w:sz w:val="21"/>
          <w:szCs w:val="21"/>
        </w:rPr>
        <w:t xml:space="preserve"> entre</w:t>
      </w:r>
      <w:r w:rsidRPr="002F34E4">
        <w:rPr>
          <w:rFonts w:ascii="Calibri Light" w:hAnsi="Calibri Light" w:cs="Arial"/>
          <w:color w:val="000000" w:themeColor="text1"/>
          <w:sz w:val="21"/>
          <w:szCs w:val="21"/>
        </w:rPr>
        <w:t xml:space="preserve"> les titulaires d’octrois et leurs partenaires</w:t>
      </w:r>
      <w:r>
        <w:rPr>
          <w:rFonts w:ascii="Calibri Light" w:hAnsi="Calibri Light" w:cs="Arial"/>
          <w:color w:val="000000" w:themeColor="text1"/>
          <w:sz w:val="21"/>
          <w:szCs w:val="21"/>
        </w:rPr>
        <w:t>, u</w:t>
      </w:r>
      <w:r w:rsidR="00F20FE3" w:rsidRPr="002F34E4">
        <w:rPr>
          <w:rFonts w:ascii="Calibri Light" w:hAnsi="Calibri Light" w:cs="Arial"/>
          <w:color w:val="000000" w:themeColor="text1"/>
          <w:sz w:val="21"/>
          <w:szCs w:val="21"/>
        </w:rPr>
        <w:t xml:space="preserve">ne dynamique de </w:t>
      </w:r>
      <w:proofErr w:type="spellStart"/>
      <w:r w:rsidR="00F20FE3" w:rsidRPr="00C55D1B">
        <w:rPr>
          <w:rFonts w:ascii="Calibri Light" w:hAnsi="Calibri Light" w:cs="Arial"/>
          <w:b/>
          <w:color w:val="000000" w:themeColor="text1"/>
          <w:sz w:val="21"/>
          <w:szCs w:val="21"/>
        </w:rPr>
        <w:t>co</w:t>
      </w:r>
      <w:proofErr w:type="spellEnd"/>
      <w:r w:rsidR="00F20FE3" w:rsidRPr="00C55D1B">
        <w:rPr>
          <w:rFonts w:ascii="Calibri Light" w:hAnsi="Calibri Light" w:cs="Arial"/>
          <w:b/>
          <w:color w:val="000000" w:themeColor="text1"/>
          <w:sz w:val="21"/>
          <w:szCs w:val="21"/>
        </w:rPr>
        <w:t>-construction</w:t>
      </w:r>
      <w:r w:rsidR="00D5056A">
        <w:rPr>
          <w:rFonts w:ascii="Calibri Light" w:hAnsi="Calibri Light" w:cs="Arial"/>
          <w:b/>
          <w:color w:val="000000" w:themeColor="text1"/>
          <w:sz w:val="21"/>
          <w:szCs w:val="21"/>
        </w:rPr>
        <w:t xml:space="preserve"> </w:t>
      </w:r>
      <w:r w:rsidR="00D5056A" w:rsidRPr="00BE75BD">
        <w:rPr>
          <w:rFonts w:ascii="Calibri Light" w:hAnsi="Calibri Light" w:cs="Arial"/>
          <w:color w:val="000000" w:themeColor="text1"/>
          <w:sz w:val="21"/>
          <w:szCs w:val="21"/>
        </w:rPr>
        <w:t>et d’approche participative</w:t>
      </w:r>
      <w:r w:rsidR="00F20FE3" w:rsidRPr="002F34E4">
        <w:rPr>
          <w:rFonts w:ascii="Calibri Light" w:hAnsi="Calibri Light" w:cs="Arial"/>
          <w:color w:val="000000" w:themeColor="text1"/>
          <w:sz w:val="21"/>
          <w:szCs w:val="21"/>
        </w:rPr>
        <w:t xml:space="preserve">, basée sur </w:t>
      </w:r>
      <w:r w:rsidR="007E7C58" w:rsidRPr="002F34E4">
        <w:rPr>
          <w:rFonts w:ascii="Calibri Light" w:hAnsi="Calibri Light" w:cs="Arial"/>
          <w:color w:val="000000" w:themeColor="text1"/>
          <w:sz w:val="21"/>
          <w:szCs w:val="21"/>
        </w:rPr>
        <w:t xml:space="preserve">l’écoute, </w:t>
      </w:r>
      <w:r w:rsidR="00EC0DB2" w:rsidRPr="002F34E4">
        <w:rPr>
          <w:rFonts w:ascii="Calibri Light" w:hAnsi="Calibri Light" w:cs="Arial"/>
          <w:color w:val="000000" w:themeColor="text1"/>
          <w:sz w:val="21"/>
          <w:szCs w:val="21"/>
        </w:rPr>
        <w:t>le dialogue</w:t>
      </w:r>
      <w:r w:rsidR="00B92943" w:rsidRPr="002F34E4">
        <w:rPr>
          <w:rFonts w:ascii="Calibri Light" w:hAnsi="Calibri Light" w:cs="Arial"/>
          <w:color w:val="000000" w:themeColor="text1"/>
          <w:sz w:val="21"/>
          <w:szCs w:val="21"/>
        </w:rPr>
        <w:t xml:space="preserve">, </w:t>
      </w:r>
      <w:r w:rsidR="007E7C58">
        <w:rPr>
          <w:rFonts w:ascii="Calibri Light" w:hAnsi="Calibri Light" w:cs="Arial"/>
          <w:color w:val="000000" w:themeColor="text1"/>
          <w:sz w:val="21"/>
          <w:szCs w:val="21"/>
        </w:rPr>
        <w:t>le partage de valeurs et d’objectifs</w:t>
      </w:r>
      <w:r w:rsidR="00356183">
        <w:rPr>
          <w:rFonts w:ascii="Calibri Light" w:hAnsi="Calibri Light" w:cs="Arial"/>
          <w:color w:val="000000" w:themeColor="text1"/>
          <w:sz w:val="21"/>
          <w:szCs w:val="21"/>
        </w:rPr>
        <w:t xml:space="preserve">, ainsi que </w:t>
      </w:r>
      <w:r w:rsidR="00B92943" w:rsidRPr="002F34E4">
        <w:rPr>
          <w:rFonts w:ascii="Calibri Light" w:hAnsi="Calibri Light" w:cs="Arial"/>
          <w:color w:val="000000" w:themeColor="text1"/>
          <w:sz w:val="21"/>
          <w:szCs w:val="21"/>
        </w:rPr>
        <w:t>la reconnaissan</w:t>
      </w:r>
      <w:r w:rsidR="00F20FE3" w:rsidRPr="002F34E4">
        <w:rPr>
          <w:rFonts w:ascii="Calibri Light" w:hAnsi="Calibri Light" w:cs="Arial"/>
          <w:color w:val="000000" w:themeColor="text1"/>
          <w:sz w:val="21"/>
          <w:szCs w:val="21"/>
        </w:rPr>
        <w:t xml:space="preserve">ce de </w:t>
      </w:r>
      <w:r w:rsidR="00391CB4">
        <w:rPr>
          <w:rFonts w:ascii="Calibri Light" w:hAnsi="Calibri Light" w:cs="Arial"/>
          <w:color w:val="000000" w:themeColor="text1"/>
          <w:sz w:val="21"/>
          <w:szCs w:val="21"/>
        </w:rPr>
        <w:t xml:space="preserve">l’expertise et de </w:t>
      </w:r>
      <w:r w:rsidR="00F20FE3" w:rsidRPr="002F34E4">
        <w:rPr>
          <w:rFonts w:ascii="Calibri Light" w:hAnsi="Calibri Light" w:cs="Arial"/>
          <w:color w:val="000000" w:themeColor="text1"/>
          <w:sz w:val="21"/>
          <w:szCs w:val="21"/>
        </w:rPr>
        <w:t xml:space="preserve">la contribution de chacun, </w:t>
      </w:r>
      <w:r w:rsidR="00B92943" w:rsidRPr="002F34E4">
        <w:rPr>
          <w:rFonts w:ascii="Calibri Light" w:hAnsi="Calibri Light" w:cs="Arial"/>
          <w:color w:val="000000" w:themeColor="text1"/>
          <w:sz w:val="21"/>
          <w:szCs w:val="21"/>
        </w:rPr>
        <w:t xml:space="preserve">est </w:t>
      </w:r>
      <w:r w:rsidR="00EC0DB2" w:rsidRPr="002F34E4">
        <w:rPr>
          <w:rFonts w:ascii="Calibri Light" w:hAnsi="Calibri Light" w:cs="Arial"/>
          <w:color w:val="000000" w:themeColor="text1"/>
          <w:sz w:val="21"/>
          <w:szCs w:val="21"/>
        </w:rPr>
        <w:t>essentielle</w:t>
      </w:r>
      <w:r w:rsidR="00B92943" w:rsidRPr="002F34E4">
        <w:rPr>
          <w:rFonts w:ascii="Calibri Light" w:hAnsi="Calibri Light" w:cs="Arial"/>
          <w:color w:val="000000" w:themeColor="text1"/>
          <w:sz w:val="21"/>
          <w:szCs w:val="21"/>
        </w:rPr>
        <w:t xml:space="preserve"> pour optimiser les bénéfices du partenariat</w:t>
      </w:r>
      <w:r w:rsidR="0007756E" w:rsidRPr="002F34E4">
        <w:rPr>
          <w:rFonts w:ascii="Calibri Light" w:hAnsi="Calibri Light" w:cs="Arial"/>
          <w:color w:val="000000" w:themeColor="text1"/>
          <w:sz w:val="21"/>
          <w:szCs w:val="21"/>
        </w:rPr>
        <w:t xml:space="preserve">, </w:t>
      </w:r>
      <w:r w:rsidR="00356183">
        <w:rPr>
          <w:rFonts w:ascii="Calibri Light" w:hAnsi="Calibri Light" w:cs="Arial"/>
          <w:color w:val="000000" w:themeColor="text1"/>
          <w:sz w:val="21"/>
          <w:szCs w:val="21"/>
        </w:rPr>
        <w:t>tout au long du proc</w:t>
      </w:r>
      <w:r w:rsidR="00701E26">
        <w:rPr>
          <w:rFonts w:ascii="Calibri Light" w:hAnsi="Calibri Light" w:cs="Arial"/>
          <w:color w:val="000000" w:themeColor="text1"/>
          <w:sz w:val="21"/>
          <w:szCs w:val="21"/>
        </w:rPr>
        <w:t>e</w:t>
      </w:r>
      <w:r w:rsidR="00356183">
        <w:rPr>
          <w:rFonts w:ascii="Calibri Light" w:hAnsi="Calibri Light" w:cs="Arial"/>
          <w:color w:val="000000" w:themeColor="text1"/>
          <w:sz w:val="21"/>
          <w:szCs w:val="21"/>
        </w:rPr>
        <w:t>ssus partenarial</w:t>
      </w:r>
      <w:r w:rsidR="00B92943" w:rsidRPr="002F34E4">
        <w:rPr>
          <w:rFonts w:ascii="Calibri Light" w:hAnsi="Calibri Light" w:cs="Arial"/>
          <w:color w:val="000000" w:themeColor="text1"/>
          <w:sz w:val="21"/>
          <w:szCs w:val="21"/>
        </w:rPr>
        <w:t>.</w:t>
      </w:r>
      <w:r w:rsidR="00F95A88">
        <w:rPr>
          <w:rFonts w:ascii="Calibri Light" w:hAnsi="Calibri Light" w:cs="Arial"/>
          <w:color w:val="000000" w:themeColor="text1"/>
          <w:sz w:val="21"/>
          <w:szCs w:val="21"/>
        </w:rPr>
        <w:t xml:space="preserve"> Les FRQ visent à faciliter cette dynamique de </w:t>
      </w:r>
      <w:proofErr w:type="spellStart"/>
      <w:r w:rsidR="00F95A88">
        <w:rPr>
          <w:rFonts w:ascii="Calibri Light" w:hAnsi="Calibri Light" w:cs="Arial"/>
          <w:color w:val="000000" w:themeColor="text1"/>
          <w:sz w:val="21"/>
          <w:szCs w:val="21"/>
        </w:rPr>
        <w:t>co</w:t>
      </w:r>
      <w:proofErr w:type="spellEnd"/>
      <w:r w:rsidR="00F95A88">
        <w:rPr>
          <w:rFonts w:ascii="Calibri Light" w:hAnsi="Calibri Light" w:cs="Arial"/>
          <w:color w:val="000000" w:themeColor="text1"/>
          <w:sz w:val="21"/>
          <w:szCs w:val="21"/>
        </w:rPr>
        <w:t>-construction</w:t>
      </w:r>
      <w:r w:rsidR="00B97436">
        <w:rPr>
          <w:rFonts w:ascii="Calibri Light" w:hAnsi="Calibri Light" w:cs="Arial"/>
          <w:color w:val="000000" w:themeColor="text1"/>
          <w:sz w:val="21"/>
          <w:szCs w:val="21"/>
        </w:rPr>
        <w:t xml:space="preserve">, </w:t>
      </w:r>
      <w:r w:rsidR="00D86A15">
        <w:rPr>
          <w:rFonts w:ascii="Calibri Light" w:hAnsi="Calibri Light" w:cs="Arial"/>
          <w:color w:val="000000" w:themeColor="text1"/>
          <w:sz w:val="21"/>
          <w:szCs w:val="21"/>
        </w:rPr>
        <w:t>pour</w:t>
      </w:r>
      <w:r w:rsidR="00B97436">
        <w:rPr>
          <w:rFonts w:ascii="Calibri Light" w:hAnsi="Calibri Light" w:cs="Arial"/>
          <w:color w:val="000000" w:themeColor="text1"/>
          <w:sz w:val="21"/>
          <w:szCs w:val="21"/>
        </w:rPr>
        <w:t xml:space="preserve"> une recherche ouverte sur la société</w:t>
      </w:r>
      <w:r w:rsidR="00F95A88">
        <w:rPr>
          <w:rFonts w:ascii="Calibri Light" w:hAnsi="Calibri Light" w:cs="Arial"/>
          <w:color w:val="000000" w:themeColor="text1"/>
          <w:sz w:val="21"/>
          <w:szCs w:val="21"/>
        </w:rPr>
        <w:t xml:space="preserve">. </w:t>
      </w:r>
    </w:p>
    <w:p w14:paraId="68F5B468" w14:textId="1C5A483C" w:rsidR="00193C6D" w:rsidRPr="002F34E4" w:rsidRDefault="00EA48DB" w:rsidP="0084123E">
      <w:pPr>
        <w:pStyle w:val="Paragraphedeliste"/>
        <w:numPr>
          <w:ilvl w:val="0"/>
          <w:numId w:val="40"/>
        </w:numPr>
        <w:spacing w:before="360" w:after="120" w:line="260" w:lineRule="exact"/>
        <w:ind w:left="714" w:right="425" w:hanging="357"/>
        <w:contextualSpacing w:val="0"/>
        <w:jc w:val="both"/>
        <w:rPr>
          <w:rFonts w:ascii="Calibri Light" w:hAnsi="Calibri Light" w:cs="Arial"/>
          <w:b/>
          <w:color w:val="000000" w:themeColor="text1"/>
          <w:sz w:val="21"/>
          <w:szCs w:val="21"/>
        </w:rPr>
      </w:pPr>
      <w:r>
        <w:rPr>
          <w:rFonts w:ascii="Calibri Light" w:hAnsi="Calibri Light" w:cs="Arial"/>
          <w:b/>
          <w:color w:val="000000" w:themeColor="text1"/>
          <w:sz w:val="21"/>
          <w:szCs w:val="21"/>
        </w:rPr>
        <w:t>Excellence par la r</w:t>
      </w:r>
      <w:r w:rsidR="00794A9B">
        <w:rPr>
          <w:rFonts w:ascii="Calibri Light" w:hAnsi="Calibri Light" w:cs="Arial"/>
          <w:b/>
          <w:color w:val="000000" w:themeColor="text1"/>
          <w:sz w:val="21"/>
          <w:szCs w:val="21"/>
        </w:rPr>
        <w:t>igueur des concours et de la gestion des octrois</w:t>
      </w:r>
    </w:p>
    <w:p w14:paraId="3516F44A" w14:textId="6B81A13D" w:rsidR="00593F8E" w:rsidRPr="009F63C3" w:rsidRDefault="005157DA" w:rsidP="0082373A">
      <w:pPr>
        <w:pStyle w:val="Paragraphedeliste"/>
        <w:numPr>
          <w:ilvl w:val="0"/>
          <w:numId w:val="41"/>
        </w:numPr>
        <w:spacing w:before="240" w:after="120" w:line="260" w:lineRule="exact"/>
        <w:ind w:right="425"/>
        <w:contextualSpacing w:val="0"/>
        <w:jc w:val="both"/>
        <w:rPr>
          <w:rFonts w:ascii="Calibri Light" w:hAnsi="Calibri Light" w:cs="Arial"/>
          <w:b/>
          <w:color w:val="000000" w:themeColor="text1"/>
          <w:sz w:val="21"/>
          <w:szCs w:val="21"/>
        </w:rPr>
      </w:pPr>
      <w:r w:rsidRPr="00E07E85">
        <w:rPr>
          <w:rFonts w:ascii="Calibri Light" w:hAnsi="Calibri Light" w:cs="Arial"/>
          <w:color w:val="000000" w:themeColor="text1"/>
          <w:sz w:val="21"/>
          <w:szCs w:val="21"/>
        </w:rPr>
        <w:t>Bien</w:t>
      </w:r>
      <w:r w:rsidR="00607B4C" w:rsidRPr="00E07E85">
        <w:rPr>
          <w:rFonts w:ascii="Calibri Light" w:hAnsi="Calibri Light" w:cs="Arial"/>
          <w:color w:val="000000" w:themeColor="text1"/>
          <w:sz w:val="21"/>
          <w:szCs w:val="21"/>
        </w:rPr>
        <w:t xml:space="preserve"> que certains concours </w:t>
      </w:r>
      <w:r w:rsidR="00364BFC" w:rsidRPr="00364BFC">
        <w:rPr>
          <w:rFonts w:ascii="Calibri Light" w:hAnsi="Calibri Light" w:cs="Arial"/>
          <w:color w:val="000000" w:themeColor="text1"/>
          <w:sz w:val="21"/>
          <w:szCs w:val="21"/>
        </w:rPr>
        <w:t xml:space="preserve">des FRQ en partenariat </w:t>
      </w:r>
      <w:r w:rsidR="00607B4C" w:rsidRPr="00E07E85">
        <w:rPr>
          <w:rFonts w:ascii="Calibri Light" w:hAnsi="Calibri Light" w:cs="Arial"/>
          <w:color w:val="000000" w:themeColor="text1"/>
          <w:sz w:val="21"/>
          <w:szCs w:val="21"/>
        </w:rPr>
        <w:t xml:space="preserve">soient ciblés sur des thématiques données, </w:t>
      </w:r>
      <w:r w:rsidR="00607B4C">
        <w:rPr>
          <w:rFonts w:ascii="Calibri Light" w:hAnsi="Calibri Light" w:cs="Arial"/>
          <w:b/>
          <w:color w:val="000000" w:themeColor="text1"/>
          <w:sz w:val="21"/>
          <w:szCs w:val="21"/>
        </w:rPr>
        <w:t xml:space="preserve">ceux-ci </w:t>
      </w:r>
      <w:r w:rsidR="00794A9B">
        <w:rPr>
          <w:rFonts w:ascii="Calibri Light" w:hAnsi="Calibri Light" w:cs="Arial"/>
          <w:b/>
          <w:color w:val="000000" w:themeColor="text1"/>
          <w:sz w:val="21"/>
          <w:szCs w:val="21"/>
        </w:rPr>
        <w:t xml:space="preserve">sont </w:t>
      </w:r>
      <w:r w:rsidR="00593F8E" w:rsidRPr="002F34E4">
        <w:rPr>
          <w:rFonts w:ascii="Calibri Light" w:hAnsi="Calibri Light" w:cs="Arial"/>
          <w:b/>
          <w:color w:val="000000" w:themeColor="text1"/>
          <w:sz w:val="21"/>
          <w:szCs w:val="21"/>
        </w:rPr>
        <w:t>ouvert</w:t>
      </w:r>
      <w:r w:rsidR="00794A9B">
        <w:rPr>
          <w:rFonts w:ascii="Calibri Light" w:hAnsi="Calibri Light" w:cs="Arial"/>
          <w:b/>
          <w:color w:val="000000" w:themeColor="text1"/>
          <w:sz w:val="21"/>
          <w:szCs w:val="21"/>
        </w:rPr>
        <w:t>s</w:t>
      </w:r>
      <w:r w:rsidR="00593F8E" w:rsidRPr="002F34E4">
        <w:rPr>
          <w:rFonts w:ascii="Calibri Light" w:hAnsi="Calibri Light" w:cs="Arial"/>
          <w:b/>
          <w:color w:val="000000" w:themeColor="text1"/>
          <w:sz w:val="21"/>
          <w:szCs w:val="21"/>
        </w:rPr>
        <w:t xml:space="preserve"> </w:t>
      </w:r>
      <w:r w:rsidR="00593F8E" w:rsidRPr="00BE75BD">
        <w:rPr>
          <w:rFonts w:ascii="Calibri Light" w:hAnsi="Calibri Light" w:cs="Arial"/>
          <w:b/>
          <w:color w:val="000000" w:themeColor="text1"/>
          <w:sz w:val="21"/>
          <w:szCs w:val="21"/>
        </w:rPr>
        <w:t xml:space="preserve">à l’ensemble </w:t>
      </w:r>
      <w:r w:rsidR="00704BAD" w:rsidRPr="00BE75BD">
        <w:rPr>
          <w:rFonts w:ascii="Calibri Light" w:hAnsi="Calibri Light" w:cs="Arial"/>
          <w:b/>
          <w:color w:val="000000" w:themeColor="text1"/>
          <w:sz w:val="21"/>
          <w:szCs w:val="21"/>
        </w:rPr>
        <w:t xml:space="preserve">de la communauté scientifique </w:t>
      </w:r>
      <w:r w:rsidR="00593F8E" w:rsidRPr="00BE75BD">
        <w:rPr>
          <w:rFonts w:ascii="Calibri Light" w:hAnsi="Calibri Light" w:cs="Arial"/>
          <w:b/>
          <w:color w:val="000000" w:themeColor="text1"/>
          <w:sz w:val="21"/>
          <w:szCs w:val="21"/>
        </w:rPr>
        <w:t>du Québec</w:t>
      </w:r>
      <w:r w:rsidR="00307DC1">
        <w:rPr>
          <w:rFonts w:ascii="Calibri Light" w:hAnsi="Calibri Light" w:cs="Arial"/>
          <w:color w:val="000000" w:themeColor="text1"/>
          <w:sz w:val="21"/>
          <w:szCs w:val="21"/>
        </w:rPr>
        <w:t>, sur des thématiques mobilisant une masse critique de candidats et de candidates potentiels</w:t>
      </w:r>
      <w:r w:rsidR="0063134B">
        <w:rPr>
          <w:rFonts w:ascii="Calibri Light" w:hAnsi="Calibri Light" w:cs="Arial"/>
          <w:color w:val="000000" w:themeColor="text1"/>
          <w:sz w:val="21"/>
          <w:szCs w:val="21"/>
        </w:rPr>
        <w:t xml:space="preserve">. </w:t>
      </w:r>
      <w:r w:rsidR="0004394E">
        <w:rPr>
          <w:rFonts w:ascii="Calibri Light" w:hAnsi="Calibri Light" w:cs="Arial"/>
          <w:color w:val="000000" w:themeColor="text1"/>
          <w:sz w:val="21"/>
          <w:szCs w:val="21"/>
        </w:rPr>
        <w:t>D</w:t>
      </w:r>
      <w:r w:rsidR="00307DC1">
        <w:rPr>
          <w:rFonts w:ascii="Calibri Light" w:hAnsi="Calibri Light" w:cs="Arial"/>
          <w:color w:val="000000" w:themeColor="text1"/>
          <w:sz w:val="21"/>
          <w:szCs w:val="21"/>
        </w:rPr>
        <w:t xml:space="preserve">es </w:t>
      </w:r>
      <w:r w:rsidR="00DE3FC3">
        <w:rPr>
          <w:rFonts w:ascii="Calibri Light" w:hAnsi="Calibri Light" w:cs="Arial"/>
          <w:color w:val="000000" w:themeColor="text1"/>
          <w:sz w:val="21"/>
          <w:szCs w:val="21"/>
        </w:rPr>
        <w:t xml:space="preserve">conditions </w:t>
      </w:r>
      <w:r w:rsidR="00307DC1">
        <w:rPr>
          <w:rFonts w:ascii="Calibri Light" w:hAnsi="Calibri Light" w:cs="Arial"/>
          <w:color w:val="000000" w:themeColor="text1"/>
          <w:sz w:val="21"/>
          <w:szCs w:val="21"/>
        </w:rPr>
        <w:t>d’admissibilité</w:t>
      </w:r>
      <w:r w:rsidR="0004394E">
        <w:rPr>
          <w:rFonts w:ascii="Calibri Light" w:hAnsi="Calibri Light" w:cs="Arial"/>
          <w:color w:val="000000" w:themeColor="text1"/>
          <w:sz w:val="21"/>
          <w:szCs w:val="21"/>
        </w:rPr>
        <w:t xml:space="preserve"> </w:t>
      </w:r>
      <w:r w:rsidR="00EA48DB">
        <w:rPr>
          <w:rFonts w:ascii="Calibri Light" w:hAnsi="Calibri Light" w:cs="Arial"/>
          <w:color w:val="000000" w:themeColor="text1"/>
          <w:sz w:val="21"/>
          <w:szCs w:val="21"/>
        </w:rPr>
        <w:t>ciblent</w:t>
      </w:r>
      <w:r w:rsidR="00825AFF">
        <w:rPr>
          <w:rFonts w:ascii="Calibri Light" w:hAnsi="Calibri Light" w:cs="Arial"/>
          <w:color w:val="000000" w:themeColor="text1"/>
          <w:sz w:val="21"/>
          <w:szCs w:val="21"/>
        </w:rPr>
        <w:t xml:space="preserve"> </w:t>
      </w:r>
      <w:r w:rsidR="0004394E">
        <w:rPr>
          <w:rFonts w:ascii="Calibri Light" w:hAnsi="Calibri Light" w:cs="Arial"/>
          <w:color w:val="000000" w:themeColor="text1"/>
          <w:sz w:val="21"/>
          <w:szCs w:val="21"/>
        </w:rPr>
        <w:t xml:space="preserve">les </w:t>
      </w:r>
      <w:r w:rsidR="0082373A" w:rsidRPr="002F34E4">
        <w:rPr>
          <w:rFonts w:ascii="Calibri Light" w:hAnsi="Calibri Light" w:cs="Arial"/>
          <w:color w:val="000000" w:themeColor="text1"/>
          <w:sz w:val="21"/>
          <w:szCs w:val="21"/>
        </w:rPr>
        <w:t xml:space="preserve">chercheurs et </w:t>
      </w:r>
      <w:r w:rsidR="00DE3FC3">
        <w:rPr>
          <w:rFonts w:ascii="Calibri Light" w:hAnsi="Calibri Light" w:cs="Arial"/>
          <w:color w:val="000000" w:themeColor="text1"/>
          <w:sz w:val="21"/>
          <w:szCs w:val="21"/>
        </w:rPr>
        <w:t xml:space="preserve">les </w:t>
      </w:r>
      <w:r w:rsidR="0082373A" w:rsidRPr="002F34E4">
        <w:rPr>
          <w:rFonts w:ascii="Calibri Light" w:hAnsi="Calibri Light" w:cs="Arial"/>
          <w:color w:val="000000" w:themeColor="text1"/>
          <w:sz w:val="21"/>
          <w:szCs w:val="21"/>
        </w:rPr>
        <w:t>chercheuses dont l’excellence est reconnue par les ét</w:t>
      </w:r>
      <w:r w:rsidR="0004394E">
        <w:rPr>
          <w:rFonts w:ascii="Calibri Light" w:hAnsi="Calibri Light" w:cs="Arial"/>
          <w:color w:val="000000" w:themeColor="text1"/>
          <w:sz w:val="21"/>
          <w:szCs w:val="21"/>
        </w:rPr>
        <w:t>ablissements qui les embauchent</w:t>
      </w:r>
      <w:r w:rsidR="00EA48DB">
        <w:rPr>
          <w:rFonts w:ascii="Calibri Light" w:hAnsi="Calibri Light" w:cs="Arial"/>
          <w:color w:val="000000" w:themeColor="text1"/>
          <w:sz w:val="21"/>
          <w:szCs w:val="21"/>
        </w:rPr>
        <w:t xml:space="preserve"> ou la relève étudiante</w:t>
      </w:r>
      <w:r w:rsidR="000F1667" w:rsidRPr="002F34E4">
        <w:rPr>
          <w:rFonts w:ascii="Calibri Light" w:hAnsi="Calibri Light" w:cs="Arial"/>
          <w:color w:val="000000" w:themeColor="text1"/>
          <w:sz w:val="21"/>
          <w:szCs w:val="21"/>
        </w:rPr>
        <w:t>;</w:t>
      </w:r>
      <w:r w:rsidR="00302E1C" w:rsidRPr="00302E1C">
        <w:rPr>
          <w:rFonts w:ascii="Calibri Light" w:hAnsi="Calibri Light" w:cs="Arial"/>
          <w:noProof/>
          <w:color w:val="000000" w:themeColor="text1"/>
          <w:sz w:val="21"/>
          <w:szCs w:val="21"/>
        </w:rPr>
        <w:t xml:space="preserve"> </w:t>
      </w:r>
    </w:p>
    <w:p w14:paraId="4CA6940C" w14:textId="33C1A323" w:rsidR="00640A54" w:rsidRPr="00A2271E" w:rsidRDefault="00704BAD" w:rsidP="00B13A9C">
      <w:pPr>
        <w:pStyle w:val="Paragraphedeliste"/>
        <w:numPr>
          <w:ilvl w:val="0"/>
          <w:numId w:val="41"/>
        </w:numPr>
        <w:spacing w:before="240" w:after="120" w:line="260" w:lineRule="exact"/>
        <w:ind w:right="425"/>
        <w:contextualSpacing w:val="0"/>
        <w:jc w:val="both"/>
        <w:rPr>
          <w:rFonts w:ascii="Calibri Light" w:hAnsi="Calibri Light" w:cs="Arial"/>
          <w:i/>
          <w:color w:val="000000" w:themeColor="text1"/>
          <w:sz w:val="21"/>
          <w:szCs w:val="21"/>
        </w:rPr>
      </w:pPr>
      <w:r w:rsidRPr="0013683D">
        <w:rPr>
          <w:rFonts w:ascii="Calibri Light" w:hAnsi="Calibri Light" w:cs="Arial"/>
          <w:b/>
          <w:color w:val="000000" w:themeColor="text1"/>
          <w:sz w:val="21"/>
          <w:szCs w:val="21"/>
        </w:rPr>
        <w:t>Intégrité des processus d’évaluation et des décisions relatives aux octrois</w:t>
      </w:r>
      <w:r w:rsidR="00BB2FCD">
        <w:rPr>
          <w:rFonts w:ascii="Calibri Light" w:hAnsi="Calibri Light" w:cs="Arial"/>
          <w:b/>
          <w:color w:val="000000" w:themeColor="text1"/>
          <w:sz w:val="21"/>
          <w:szCs w:val="21"/>
        </w:rPr>
        <w:t xml:space="preserve"> des FRQ</w:t>
      </w:r>
      <w:r w:rsidRPr="0013683D">
        <w:rPr>
          <w:rFonts w:ascii="Calibri Light" w:hAnsi="Calibri Light" w:cs="Arial"/>
          <w:b/>
          <w:color w:val="000000" w:themeColor="text1"/>
          <w:sz w:val="21"/>
          <w:szCs w:val="21"/>
        </w:rPr>
        <w:t xml:space="preserve">. </w:t>
      </w:r>
      <w:r w:rsidR="00593F8E" w:rsidRPr="0013683D">
        <w:rPr>
          <w:rFonts w:ascii="Calibri Light" w:hAnsi="Calibri Light" w:cs="Arial"/>
          <w:color w:val="000000" w:themeColor="text1"/>
          <w:sz w:val="21"/>
          <w:szCs w:val="21"/>
        </w:rPr>
        <w:t xml:space="preserve"> </w:t>
      </w:r>
      <w:r w:rsidR="00F34703" w:rsidRPr="0013683D">
        <w:rPr>
          <w:rFonts w:ascii="Calibri Light" w:hAnsi="Calibri Light" w:cs="Arial"/>
          <w:color w:val="000000" w:themeColor="text1"/>
          <w:sz w:val="21"/>
          <w:szCs w:val="21"/>
        </w:rPr>
        <w:t xml:space="preserve">L’évaluation scientifique par les pairs </w:t>
      </w:r>
      <w:r w:rsidR="0013683D" w:rsidRPr="0013683D">
        <w:rPr>
          <w:rFonts w:ascii="Calibri Light" w:hAnsi="Calibri Light" w:cs="Arial"/>
          <w:color w:val="000000" w:themeColor="text1"/>
          <w:sz w:val="21"/>
          <w:szCs w:val="21"/>
        </w:rPr>
        <w:t>assure</w:t>
      </w:r>
      <w:r w:rsidR="00F34703" w:rsidRPr="0013683D">
        <w:rPr>
          <w:rFonts w:ascii="Calibri Light" w:hAnsi="Calibri Light" w:cs="Arial"/>
          <w:color w:val="000000" w:themeColor="text1"/>
          <w:sz w:val="21"/>
          <w:szCs w:val="21"/>
        </w:rPr>
        <w:t xml:space="preserve"> </w:t>
      </w:r>
      <w:r w:rsidR="0013683D" w:rsidRPr="0013683D">
        <w:rPr>
          <w:rFonts w:ascii="Calibri Light" w:hAnsi="Calibri Light" w:cs="Arial"/>
          <w:color w:val="000000" w:themeColor="text1"/>
          <w:sz w:val="21"/>
          <w:szCs w:val="21"/>
        </w:rPr>
        <w:t xml:space="preserve">un </w:t>
      </w:r>
      <w:r w:rsidR="00F34703" w:rsidRPr="0013683D">
        <w:rPr>
          <w:rFonts w:ascii="Calibri Light" w:hAnsi="Calibri Light" w:cs="Arial"/>
          <w:color w:val="000000" w:themeColor="text1"/>
          <w:sz w:val="21"/>
          <w:szCs w:val="21"/>
        </w:rPr>
        <w:t>ordonnancement des candidatures</w:t>
      </w:r>
      <w:r w:rsidR="0013683D" w:rsidRPr="0013683D">
        <w:rPr>
          <w:rFonts w:ascii="Calibri Light" w:hAnsi="Calibri Light" w:cs="Arial"/>
          <w:color w:val="000000" w:themeColor="text1"/>
          <w:sz w:val="21"/>
          <w:szCs w:val="21"/>
        </w:rPr>
        <w:t xml:space="preserve"> selon des </w:t>
      </w:r>
      <w:r w:rsidR="0013683D" w:rsidRPr="0013683D">
        <w:rPr>
          <w:rFonts w:ascii="Calibri Light" w:hAnsi="Calibri Light" w:cs="Arial"/>
          <w:color w:val="000000" w:themeColor="text1"/>
          <w:sz w:val="21"/>
          <w:szCs w:val="21"/>
        </w:rPr>
        <w:lastRenderedPageBreak/>
        <w:t>critères d’excellence</w:t>
      </w:r>
      <w:r w:rsidR="00F34703" w:rsidRPr="0013683D">
        <w:rPr>
          <w:rFonts w:ascii="Calibri Light" w:hAnsi="Calibri Light" w:cs="Arial"/>
          <w:color w:val="000000" w:themeColor="text1"/>
          <w:sz w:val="21"/>
          <w:szCs w:val="21"/>
        </w:rPr>
        <w:t xml:space="preserve">. </w:t>
      </w:r>
      <w:r w:rsidR="008B7C3A">
        <w:rPr>
          <w:rFonts w:ascii="Calibri Light" w:hAnsi="Calibri Light" w:cs="Arial"/>
          <w:color w:val="000000" w:themeColor="text1"/>
          <w:sz w:val="21"/>
          <w:szCs w:val="21"/>
        </w:rPr>
        <w:t xml:space="preserve">Dans la décision de financement, l’évaluation scientifique prime sur toute autre considération. </w:t>
      </w:r>
      <w:r w:rsidR="00F34703" w:rsidRPr="0013683D">
        <w:rPr>
          <w:rFonts w:ascii="Calibri Light" w:hAnsi="Calibri Light" w:cs="Arial"/>
          <w:color w:val="000000" w:themeColor="text1"/>
          <w:sz w:val="21"/>
          <w:szCs w:val="21"/>
        </w:rPr>
        <w:t>Les Fonds exigent que les membres des comités d’évaluation exercent leur rôle de manière intègre, impartiale et en toute confidentialité. Des mesures de gestion des conflits d’intérêts sont prises afin d’assurer l’intégrité et l’impartialité du processus d’évaluation (RGC, article 4.2)</w:t>
      </w:r>
      <w:r w:rsidR="00345A0F" w:rsidRPr="0013683D">
        <w:rPr>
          <w:rFonts w:ascii="Calibri Light" w:hAnsi="Calibri Light" w:cs="Arial"/>
          <w:color w:val="000000" w:themeColor="text1"/>
          <w:sz w:val="21"/>
          <w:szCs w:val="21"/>
        </w:rPr>
        <w:t>. U</w:t>
      </w:r>
      <w:r w:rsidR="00DE4178" w:rsidRPr="0013683D">
        <w:rPr>
          <w:rFonts w:ascii="Calibri Light" w:hAnsi="Calibri Light" w:cs="Arial"/>
          <w:color w:val="000000" w:themeColor="text1"/>
          <w:sz w:val="21"/>
          <w:szCs w:val="21"/>
        </w:rPr>
        <w:t>ne évaluation de la pertinence</w:t>
      </w:r>
      <w:r w:rsidR="00345A0F" w:rsidRPr="0013683D">
        <w:rPr>
          <w:rFonts w:ascii="Calibri Light" w:hAnsi="Calibri Light" w:cs="Arial"/>
          <w:color w:val="000000" w:themeColor="text1"/>
          <w:sz w:val="21"/>
          <w:szCs w:val="21"/>
        </w:rPr>
        <w:t xml:space="preserve"> de la demande par rapport aux besoins identifiés par les partenaires</w:t>
      </w:r>
      <w:r w:rsidR="00DE4178" w:rsidRPr="0013683D">
        <w:rPr>
          <w:rFonts w:ascii="Calibri Light" w:hAnsi="Calibri Light" w:cs="Arial"/>
          <w:color w:val="000000" w:themeColor="text1"/>
          <w:sz w:val="21"/>
          <w:szCs w:val="21"/>
        </w:rPr>
        <w:t xml:space="preserve">, </w:t>
      </w:r>
      <w:r w:rsidR="00345A0F" w:rsidRPr="0013683D">
        <w:rPr>
          <w:rFonts w:ascii="Calibri Light" w:hAnsi="Calibri Light" w:cs="Arial"/>
          <w:color w:val="000000" w:themeColor="text1"/>
          <w:sz w:val="21"/>
          <w:szCs w:val="21"/>
        </w:rPr>
        <w:t xml:space="preserve">à laquelle </w:t>
      </w:r>
      <w:r w:rsidR="00DE4178" w:rsidRPr="0013683D">
        <w:rPr>
          <w:rFonts w:ascii="Calibri Light" w:hAnsi="Calibri Light" w:cs="Arial"/>
          <w:color w:val="000000" w:themeColor="text1"/>
          <w:sz w:val="21"/>
          <w:szCs w:val="21"/>
        </w:rPr>
        <w:t>particip</w:t>
      </w:r>
      <w:r w:rsidR="00345A0F" w:rsidRPr="0013683D">
        <w:rPr>
          <w:rFonts w:ascii="Calibri Light" w:hAnsi="Calibri Light" w:cs="Arial"/>
          <w:color w:val="000000" w:themeColor="text1"/>
          <w:sz w:val="21"/>
          <w:szCs w:val="21"/>
        </w:rPr>
        <w:t>ent</w:t>
      </w:r>
      <w:r w:rsidR="00DE4178" w:rsidRPr="0013683D">
        <w:rPr>
          <w:rFonts w:ascii="Calibri Light" w:hAnsi="Calibri Light" w:cs="Arial"/>
          <w:color w:val="000000" w:themeColor="text1"/>
          <w:sz w:val="21"/>
          <w:szCs w:val="21"/>
        </w:rPr>
        <w:t xml:space="preserve"> </w:t>
      </w:r>
      <w:r w:rsidR="00345A0F" w:rsidRPr="0013683D">
        <w:rPr>
          <w:rFonts w:ascii="Calibri Light" w:hAnsi="Calibri Light" w:cs="Arial"/>
          <w:color w:val="000000" w:themeColor="text1"/>
          <w:sz w:val="21"/>
          <w:szCs w:val="21"/>
        </w:rPr>
        <w:t>l</w:t>
      </w:r>
      <w:r w:rsidR="00DE4178" w:rsidRPr="0013683D">
        <w:rPr>
          <w:rFonts w:ascii="Calibri Light" w:hAnsi="Calibri Light" w:cs="Arial"/>
          <w:color w:val="000000" w:themeColor="text1"/>
          <w:sz w:val="21"/>
          <w:szCs w:val="21"/>
        </w:rPr>
        <w:t>es partenaires peu</w:t>
      </w:r>
      <w:r w:rsidR="000F1667" w:rsidRPr="0013683D">
        <w:rPr>
          <w:rFonts w:ascii="Calibri Light" w:hAnsi="Calibri Light" w:cs="Arial"/>
          <w:color w:val="000000" w:themeColor="text1"/>
          <w:sz w:val="21"/>
          <w:szCs w:val="21"/>
        </w:rPr>
        <w:t>t</w:t>
      </w:r>
      <w:r w:rsidR="00345A0F" w:rsidRPr="0013683D">
        <w:rPr>
          <w:rFonts w:ascii="Calibri Light" w:hAnsi="Calibri Light" w:cs="Arial"/>
          <w:color w:val="000000" w:themeColor="text1"/>
          <w:sz w:val="21"/>
          <w:szCs w:val="21"/>
        </w:rPr>
        <w:t>, au besoin,</w:t>
      </w:r>
      <w:r w:rsidR="00DE4178" w:rsidRPr="0013683D">
        <w:rPr>
          <w:rFonts w:ascii="Calibri Light" w:hAnsi="Calibri Light" w:cs="Arial"/>
          <w:color w:val="000000" w:themeColor="text1"/>
          <w:sz w:val="21"/>
          <w:szCs w:val="21"/>
        </w:rPr>
        <w:t xml:space="preserve"> précéder </w:t>
      </w:r>
      <w:r w:rsidR="00345A0F" w:rsidRPr="0013683D">
        <w:rPr>
          <w:rFonts w:ascii="Calibri Light" w:hAnsi="Calibri Light" w:cs="Arial"/>
          <w:color w:val="000000" w:themeColor="text1"/>
          <w:sz w:val="21"/>
          <w:szCs w:val="21"/>
        </w:rPr>
        <w:t>l’</w:t>
      </w:r>
      <w:r w:rsidR="00DE4178" w:rsidRPr="0013683D">
        <w:rPr>
          <w:rFonts w:ascii="Calibri Light" w:hAnsi="Calibri Light" w:cs="Arial"/>
          <w:color w:val="000000" w:themeColor="text1"/>
          <w:sz w:val="21"/>
          <w:szCs w:val="21"/>
        </w:rPr>
        <w:t xml:space="preserve">évaluation scientifique. </w:t>
      </w:r>
      <w:r w:rsidR="006C7149" w:rsidRPr="0013683D">
        <w:rPr>
          <w:rFonts w:ascii="Calibri Light" w:hAnsi="Calibri Light" w:cs="Arial"/>
          <w:color w:val="000000" w:themeColor="text1"/>
          <w:sz w:val="21"/>
          <w:szCs w:val="21"/>
        </w:rPr>
        <w:t>Le financement est ensuite octroyé, en respectant l’ordonnancement déterminé par les comités d’évaluation, jusqu’à épuisement de l’enveloppe budgétaire consacrée à un programme</w:t>
      </w:r>
      <w:r w:rsidR="006C7149" w:rsidRPr="0013683D">
        <w:rPr>
          <w:rFonts w:ascii="Calibri Light" w:hAnsi="Calibri Light" w:cs="Arial"/>
          <w:i/>
          <w:color w:val="000000" w:themeColor="text1"/>
          <w:sz w:val="21"/>
          <w:szCs w:val="21"/>
        </w:rPr>
        <w:t xml:space="preserve"> </w:t>
      </w:r>
      <w:r w:rsidR="00E2056E" w:rsidRPr="0013683D">
        <w:rPr>
          <w:rFonts w:ascii="Calibri Light" w:hAnsi="Calibri Light" w:cs="Arial"/>
          <w:color w:val="000000" w:themeColor="text1"/>
          <w:sz w:val="21"/>
          <w:szCs w:val="21"/>
        </w:rPr>
        <w:t>(RGC, article 5.2)</w:t>
      </w:r>
      <w:r w:rsidR="006C7149" w:rsidRPr="0013683D">
        <w:rPr>
          <w:rFonts w:ascii="Calibri Light" w:hAnsi="Calibri Light" w:cs="Arial"/>
          <w:i/>
          <w:color w:val="000000" w:themeColor="text1"/>
          <w:sz w:val="21"/>
          <w:szCs w:val="21"/>
        </w:rPr>
        <w:t>.</w:t>
      </w:r>
      <w:r w:rsidR="006D7A51" w:rsidRPr="006D7A51">
        <w:rPr>
          <w:rFonts w:ascii="Calibri Light" w:hAnsi="Calibri Light" w:cs="Arial"/>
          <w:noProof/>
          <w:color w:val="000000" w:themeColor="text1"/>
          <w:sz w:val="21"/>
          <w:szCs w:val="21"/>
        </w:rPr>
        <w:t xml:space="preserve"> </w:t>
      </w:r>
    </w:p>
    <w:p w14:paraId="36795EDA" w14:textId="5E55532C" w:rsidR="0017356F" w:rsidRPr="007927DD" w:rsidRDefault="0017356F" w:rsidP="0017356F">
      <w:pPr>
        <w:pStyle w:val="Paragraphedeliste"/>
        <w:numPr>
          <w:ilvl w:val="0"/>
          <w:numId w:val="40"/>
        </w:numPr>
        <w:spacing w:before="360" w:after="120" w:line="260" w:lineRule="exact"/>
        <w:ind w:left="714" w:right="425" w:hanging="357"/>
        <w:contextualSpacing w:val="0"/>
        <w:jc w:val="both"/>
        <w:rPr>
          <w:rFonts w:ascii="Calibri Light" w:hAnsi="Calibri Light" w:cs="Arial"/>
          <w:b/>
          <w:sz w:val="21"/>
          <w:szCs w:val="21"/>
        </w:rPr>
      </w:pPr>
      <w:r w:rsidRPr="002F34E4">
        <w:rPr>
          <w:rFonts w:ascii="Calibri Light" w:hAnsi="Calibri Light" w:cs="Arial"/>
          <w:b/>
          <w:color w:val="000000" w:themeColor="text1"/>
          <w:sz w:val="21"/>
          <w:szCs w:val="21"/>
        </w:rPr>
        <w:t>Éthique et intégrité scientifique</w:t>
      </w:r>
      <w:r w:rsidR="003E7F7B">
        <w:rPr>
          <w:rFonts w:ascii="Calibri Light" w:hAnsi="Calibri Light" w:cs="Arial"/>
          <w:b/>
          <w:color w:val="000000" w:themeColor="text1"/>
          <w:sz w:val="21"/>
          <w:szCs w:val="21"/>
        </w:rPr>
        <w:t xml:space="preserve">  </w:t>
      </w:r>
      <w:r w:rsidR="003E7F7B" w:rsidRPr="007927DD">
        <w:rPr>
          <w:rFonts w:ascii="Calibri Light" w:hAnsi="Calibri Light" w:cs="Arial"/>
          <w:b/>
          <w:sz w:val="21"/>
          <w:szCs w:val="21"/>
        </w:rPr>
        <w:t xml:space="preserve"> </w:t>
      </w:r>
    </w:p>
    <w:p w14:paraId="3630D55F" w14:textId="4481C7C0" w:rsidR="00543610" w:rsidRDefault="0017356F" w:rsidP="000E1779">
      <w:pPr>
        <w:pStyle w:val="Paragraphedeliste"/>
        <w:widowControl w:val="0"/>
        <w:spacing w:before="240" w:after="120" w:line="260" w:lineRule="exact"/>
        <w:ind w:left="1077" w:right="425"/>
        <w:contextualSpacing w:val="0"/>
        <w:jc w:val="both"/>
        <w:rPr>
          <w:rFonts w:ascii="Calibri Light" w:hAnsi="Calibri Light" w:cs="Arial"/>
          <w:color w:val="000000" w:themeColor="text1"/>
          <w:sz w:val="21"/>
          <w:szCs w:val="21"/>
        </w:rPr>
      </w:pPr>
      <w:r w:rsidRPr="006E59D0">
        <w:rPr>
          <w:rFonts w:ascii="Calibri Light" w:hAnsi="Calibri Light" w:cs="Arial"/>
          <w:b/>
          <w:color w:val="000000" w:themeColor="text1"/>
          <w:sz w:val="21"/>
          <w:szCs w:val="21"/>
        </w:rPr>
        <w:t>Liberté académique.</w:t>
      </w:r>
      <w:r w:rsidRPr="006E59D0">
        <w:rPr>
          <w:rFonts w:ascii="Calibri Light" w:hAnsi="Calibri Light" w:cs="Arial"/>
          <w:color w:val="000000" w:themeColor="text1"/>
          <w:sz w:val="21"/>
          <w:szCs w:val="21"/>
        </w:rPr>
        <w:t xml:space="preserve"> Tel que précisé dans leurs Règles générales communes, les FRQ réaffirment l’importance de la protection de la liberté académique dans le déroulement de toutes les recherches qu’ils soutiennent</w:t>
      </w:r>
      <w:r w:rsidRPr="00DB7BF8">
        <w:rPr>
          <w:rFonts w:ascii="Calibri Light" w:hAnsi="Calibri Light" w:cs="Arial"/>
          <w:color w:val="000000" w:themeColor="text1"/>
          <w:sz w:val="21"/>
          <w:szCs w:val="21"/>
        </w:rPr>
        <w:t>. Le respect de la liberté académique permet d’assurer la liberté des chercheurs et des chercheuses en matière de définition, d’exécution et de diffusion de leurs travaux de recherche. À cet égard, une subvention de recherche se distingue d’un contrat de re</w:t>
      </w:r>
      <w:r w:rsidRPr="006E59D0">
        <w:rPr>
          <w:rFonts w:ascii="Calibri Light" w:hAnsi="Calibri Light" w:cs="Arial"/>
          <w:color w:val="000000" w:themeColor="text1"/>
          <w:sz w:val="21"/>
          <w:szCs w:val="21"/>
        </w:rPr>
        <w:t xml:space="preserve">cherche : l’avancée des travaux de recherche peut amener de nouvelles pistes de réflexion et une orientation des travaux en cours de financement. Cette liberté d’action n’est pas opposée au dialogue entre les différentes parties prenantes de la recherche. </w:t>
      </w:r>
    </w:p>
    <w:p w14:paraId="573E931B" w14:textId="5B3EBCEE" w:rsidR="0017356F" w:rsidRPr="001C7309" w:rsidRDefault="0017356F" w:rsidP="0017356F">
      <w:pPr>
        <w:pStyle w:val="Paragraphedeliste"/>
        <w:numPr>
          <w:ilvl w:val="0"/>
          <w:numId w:val="41"/>
        </w:numPr>
        <w:spacing w:before="240" w:after="120" w:line="260" w:lineRule="exact"/>
        <w:ind w:right="425"/>
        <w:contextualSpacing w:val="0"/>
        <w:jc w:val="both"/>
        <w:rPr>
          <w:rFonts w:ascii="Calibri Light" w:hAnsi="Calibri Light" w:cs="Arial"/>
          <w:i/>
          <w:color w:val="000000" w:themeColor="text1"/>
          <w:sz w:val="21"/>
          <w:szCs w:val="21"/>
        </w:rPr>
      </w:pPr>
      <w:r w:rsidRPr="002F34E4">
        <w:rPr>
          <w:rFonts w:ascii="Calibri Light" w:hAnsi="Calibri Light" w:cs="Arial"/>
          <w:b/>
          <w:color w:val="000000" w:themeColor="text1"/>
          <w:sz w:val="21"/>
          <w:szCs w:val="21"/>
        </w:rPr>
        <w:t>Conduite responsable en recherche</w:t>
      </w:r>
      <w:r>
        <w:rPr>
          <w:rFonts w:ascii="Calibri Light" w:hAnsi="Calibri Light" w:cs="Arial"/>
          <w:b/>
          <w:color w:val="000000" w:themeColor="text1"/>
          <w:sz w:val="21"/>
          <w:szCs w:val="21"/>
        </w:rPr>
        <w:t xml:space="preserve"> et éthique de la recherche</w:t>
      </w:r>
      <w:r w:rsidRPr="002F34E4">
        <w:rPr>
          <w:rFonts w:ascii="Calibri Light" w:hAnsi="Calibri Light" w:cs="Arial"/>
          <w:color w:val="000000" w:themeColor="text1"/>
          <w:sz w:val="21"/>
          <w:szCs w:val="21"/>
        </w:rPr>
        <w:t xml:space="preserve"> : </w:t>
      </w:r>
      <w:r w:rsidRPr="0010359D">
        <w:rPr>
          <w:rFonts w:ascii="Calibri Light" w:hAnsi="Calibri Light" w:cs="Arial"/>
          <w:color w:val="000000" w:themeColor="text1"/>
          <w:sz w:val="21"/>
          <w:szCs w:val="21"/>
        </w:rPr>
        <w:t>En acceptant un octroi des FRQ, les personnes qui présentent une demande, les titulaires d’un octroi, leurs équipes de recherche et leurs établissements (et leur personnel de recherche ou les gestionnaires de fonds) s’engagent à adopter une conduite responsable en recherche (</w:t>
      </w:r>
      <w:r>
        <w:rPr>
          <w:rFonts w:ascii="Calibri Light" w:hAnsi="Calibri Light" w:cs="Arial"/>
          <w:color w:val="000000" w:themeColor="text1"/>
          <w:sz w:val="21"/>
          <w:szCs w:val="21"/>
        </w:rPr>
        <w:t>RGC</w:t>
      </w:r>
      <w:r w:rsidRPr="0010359D">
        <w:rPr>
          <w:rFonts w:ascii="Calibri Light" w:hAnsi="Calibri Light" w:cs="Arial"/>
          <w:color w:val="000000" w:themeColor="text1"/>
          <w:sz w:val="21"/>
          <w:szCs w:val="21"/>
        </w:rPr>
        <w:t>, article 5.3).</w:t>
      </w:r>
      <w:r>
        <w:rPr>
          <w:rFonts w:ascii="Calibri Light" w:hAnsi="Calibri Light" w:cs="Arial"/>
          <w:color w:val="000000" w:themeColor="text1"/>
          <w:sz w:val="21"/>
          <w:szCs w:val="21"/>
        </w:rPr>
        <w:t xml:space="preserve"> </w:t>
      </w:r>
      <w:r w:rsidRPr="0010359D">
        <w:rPr>
          <w:rFonts w:ascii="Calibri Light" w:hAnsi="Calibri Light" w:cs="Arial"/>
          <w:color w:val="000000" w:themeColor="text1"/>
          <w:sz w:val="21"/>
          <w:szCs w:val="21"/>
        </w:rPr>
        <w:t>Toute personne ou tout établissement bénéficiant d’un octroi doit souscrire aux pratiques exemplaires en matière d’éthique de la recherche et d’intégrité scientifique</w:t>
      </w:r>
      <w:r>
        <w:rPr>
          <w:rFonts w:ascii="Calibri Light" w:hAnsi="Calibri Light" w:cs="Arial"/>
          <w:color w:val="000000" w:themeColor="text1"/>
          <w:sz w:val="21"/>
          <w:szCs w:val="21"/>
        </w:rPr>
        <w:t xml:space="preserve"> (RGC, article 5.4), par exemple une approbation éthique</w:t>
      </w:r>
      <w:r w:rsidR="00787146">
        <w:rPr>
          <w:rFonts w:ascii="Calibri Light" w:hAnsi="Calibri Light" w:cs="Arial"/>
          <w:color w:val="000000" w:themeColor="text1"/>
          <w:sz w:val="21"/>
          <w:szCs w:val="21"/>
        </w:rPr>
        <w:t>,</w:t>
      </w:r>
      <w:r>
        <w:rPr>
          <w:rFonts w:ascii="Calibri Light" w:hAnsi="Calibri Light" w:cs="Arial"/>
          <w:color w:val="000000" w:themeColor="text1"/>
          <w:sz w:val="21"/>
          <w:szCs w:val="21"/>
        </w:rPr>
        <w:t xml:space="preserve"> lorsque requise</w:t>
      </w:r>
      <w:r w:rsidRPr="0010359D">
        <w:rPr>
          <w:rFonts w:ascii="Calibri Light" w:hAnsi="Calibri Light" w:cs="Arial"/>
          <w:color w:val="000000" w:themeColor="text1"/>
          <w:sz w:val="21"/>
          <w:szCs w:val="21"/>
        </w:rPr>
        <w:t>.</w:t>
      </w:r>
      <w:r>
        <w:rPr>
          <w:rFonts w:ascii="Calibri Light" w:hAnsi="Calibri Light" w:cs="Arial"/>
          <w:color w:val="000000" w:themeColor="text1"/>
          <w:sz w:val="21"/>
          <w:szCs w:val="21"/>
        </w:rPr>
        <w:t xml:space="preserve"> L</w:t>
      </w:r>
      <w:r w:rsidRPr="002F34E4">
        <w:rPr>
          <w:rFonts w:ascii="Calibri Light" w:hAnsi="Calibri Light" w:cs="Arial"/>
          <w:color w:val="000000" w:themeColor="text1"/>
          <w:sz w:val="21"/>
          <w:szCs w:val="21"/>
        </w:rPr>
        <w:t xml:space="preserve">es FRQ s’attendent que les recherches financées en partenariat, ou réalisées chez des partenaires respectent leur politique de conduite responsable en recherche.  </w:t>
      </w:r>
    </w:p>
    <w:p w14:paraId="2D8A700B" w14:textId="63276322" w:rsidR="0084123E" w:rsidRDefault="00137BC1" w:rsidP="00006C33">
      <w:pPr>
        <w:pStyle w:val="Paragraphedeliste"/>
        <w:numPr>
          <w:ilvl w:val="0"/>
          <w:numId w:val="40"/>
        </w:numPr>
        <w:spacing w:before="360" w:after="120" w:line="260" w:lineRule="exact"/>
        <w:ind w:left="714" w:right="425" w:hanging="357"/>
        <w:contextualSpacing w:val="0"/>
        <w:jc w:val="both"/>
        <w:rPr>
          <w:rFonts w:ascii="Calibri Light" w:hAnsi="Calibri Light" w:cs="Arial"/>
          <w:b/>
          <w:color w:val="000000" w:themeColor="text1"/>
          <w:sz w:val="21"/>
          <w:szCs w:val="21"/>
        </w:rPr>
      </w:pPr>
      <w:r w:rsidRPr="002F34E4">
        <w:rPr>
          <w:rFonts w:ascii="Calibri Light" w:hAnsi="Calibri Light" w:cs="Arial"/>
          <w:b/>
          <w:color w:val="000000" w:themeColor="text1"/>
          <w:sz w:val="21"/>
          <w:szCs w:val="21"/>
        </w:rPr>
        <w:t xml:space="preserve">Mobilisation </w:t>
      </w:r>
      <w:r w:rsidR="00006C33" w:rsidRPr="002F34E4">
        <w:rPr>
          <w:rFonts w:ascii="Calibri Light" w:hAnsi="Calibri Light" w:cs="Arial"/>
          <w:b/>
          <w:color w:val="000000" w:themeColor="text1"/>
          <w:sz w:val="21"/>
          <w:szCs w:val="21"/>
        </w:rPr>
        <w:t xml:space="preserve">des connaissances et </w:t>
      </w:r>
      <w:r w:rsidR="00B13A9C">
        <w:rPr>
          <w:rFonts w:ascii="Calibri Light" w:hAnsi="Calibri Light" w:cs="Arial"/>
          <w:b/>
          <w:color w:val="000000" w:themeColor="text1"/>
          <w:sz w:val="21"/>
          <w:szCs w:val="21"/>
        </w:rPr>
        <w:t>bénéfice</w:t>
      </w:r>
      <w:r w:rsidR="00006C33" w:rsidRPr="002F34E4">
        <w:rPr>
          <w:rFonts w:ascii="Calibri Light" w:hAnsi="Calibri Light" w:cs="Arial"/>
          <w:b/>
          <w:color w:val="000000" w:themeColor="text1"/>
          <w:sz w:val="21"/>
          <w:szCs w:val="21"/>
        </w:rPr>
        <w:t xml:space="preserve"> pour le Québec</w:t>
      </w:r>
    </w:p>
    <w:p w14:paraId="32F92E1D" w14:textId="2E0F68DF" w:rsidR="00E607C0" w:rsidRDefault="00137BC1" w:rsidP="00E607C0">
      <w:pPr>
        <w:pStyle w:val="Paragraphedeliste"/>
        <w:numPr>
          <w:ilvl w:val="0"/>
          <w:numId w:val="41"/>
        </w:numPr>
        <w:spacing w:before="240" w:after="120" w:line="260" w:lineRule="exact"/>
        <w:ind w:right="425"/>
        <w:contextualSpacing w:val="0"/>
        <w:jc w:val="both"/>
        <w:rPr>
          <w:rFonts w:ascii="Calibri Light" w:hAnsi="Calibri Light" w:cs="Arial"/>
          <w:color w:val="000000" w:themeColor="text1"/>
          <w:sz w:val="21"/>
          <w:szCs w:val="21"/>
        </w:rPr>
      </w:pPr>
      <w:r w:rsidRPr="002F34E4">
        <w:rPr>
          <w:rFonts w:ascii="Calibri Light" w:hAnsi="Calibri Light" w:cs="Arial"/>
          <w:b/>
          <w:color w:val="000000" w:themeColor="text1"/>
          <w:sz w:val="21"/>
          <w:szCs w:val="21"/>
        </w:rPr>
        <w:t xml:space="preserve">Partage </w:t>
      </w:r>
      <w:r w:rsidR="00E607C0" w:rsidRPr="002F34E4">
        <w:rPr>
          <w:rFonts w:ascii="Calibri Light" w:hAnsi="Calibri Light" w:cs="Arial"/>
          <w:b/>
          <w:color w:val="000000" w:themeColor="text1"/>
          <w:sz w:val="21"/>
          <w:szCs w:val="21"/>
        </w:rPr>
        <w:t xml:space="preserve">des connaissances. </w:t>
      </w:r>
      <w:r w:rsidR="00E607C0" w:rsidRPr="002F34E4">
        <w:rPr>
          <w:rFonts w:ascii="Calibri Light" w:hAnsi="Calibri Light" w:cs="Arial"/>
          <w:color w:val="000000" w:themeColor="text1"/>
          <w:sz w:val="21"/>
          <w:szCs w:val="21"/>
        </w:rPr>
        <w:t>Des mécanismes et dispositifs</w:t>
      </w:r>
      <w:r w:rsidR="00E607C0">
        <w:rPr>
          <w:rFonts w:ascii="Calibri Light" w:hAnsi="Calibri Light" w:cs="Arial"/>
          <w:color w:val="000000" w:themeColor="text1"/>
          <w:sz w:val="21"/>
          <w:szCs w:val="21"/>
        </w:rPr>
        <w:t xml:space="preserve"> sont</w:t>
      </w:r>
      <w:r w:rsidR="00E607C0" w:rsidRPr="002F34E4">
        <w:rPr>
          <w:rFonts w:ascii="Calibri Light" w:hAnsi="Calibri Light" w:cs="Arial"/>
          <w:color w:val="000000" w:themeColor="text1"/>
          <w:sz w:val="21"/>
          <w:szCs w:val="21"/>
        </w:rPr>
        <w:t xml:space="preserve"> prévus</w:t>
      </w:r>
      <w:r w:rsidR="00E607C0">
        <w:rPr>
          <w:rFonts w:ascii="Calibri Light" w:hAnsi="Calibri Light" w:cs="Arial"/>
          <w:color w:val="000000" w:themeColor="text1"/>
          <w:sz w:val="21"/>
          <w:szCs w:val="21"/>
        </w:rPr>
        <w:t xml:space="preserve"> dès les premières étapes</w:t>
      </w:r>
      <w:r w:rsidR="00E607C0" w:rsidRPr="002F34E4">
        <w:rPr>
          <w:rFonts w:ascii="Calibri Light" w:hAnsi="Calibri Light" w:cs="Arial"/>
          <w:color w:val="000000" w:themeColor="text1"/>
          <w:sz w:val="21"/>
          <w:szCs w:val="21"/>
        </w:rPr>
        <w:t xml:space="preserve"> </w:t>
      </w:r>
      <w:r w:rsidR="00E607C0">
        <w:rPr>
          <w:rFonts w:ascii="Calibri Light" w:hAnsi="Calibri Light" w:cs="Arial"/>
          <w:color w:val="000000" w:themeColor="text1"/>
          <w:sz w:val="21"/>
          <w:szCs w:val="21"/>
        </w:rPr>
        <w:t xml:space="preserve">du partenariat </w:t>
      </w:r>
      <w:r w:rsidR="00E607C0" w:rsidRPr="002F34E4">
        <w:rPr>
          <w:rFonts w:ascii="Calibri Light" w:hAnsi="Calibri Light" w:cs="Arial"/>
          <w:color w:val="000000" w:themeColor="text1"/>
          <w:sz w:val="21"/>
          <w:szCs w:val="21"/>
        </w:rPr>
        <w:t xml:space="preserve">pour favoriser le </w:t>
      </w:r>
      <w:r w:rsidR="00E607C0">
        <w:rPr>
          <w:rFonts w:ascii="Calibri Light" w:hAnsi="Calibri Light" w:cs="Arial"/>
          <w:color w:val="000000" w:themeColor="text1"/>
          <w:sz w:val="21"/>
          <w:szCs w:val="21"/>
        </w:rPr>
        <w:t>partage</w:t>
      </w:r>
      <w:r w:rsidR="00E607C0" w:rsidRPr="002F34E4">
        <w:rPr>
          <w:rFonts w:ascii="Calibri Light" w:hAnsi="Calibri Light" w:cs="Arial"/>
          <w:color w:val="000000" w:themeColor="text1"/>
          <w:sz w:val="21"/>
          <w:szCs w:val="21"/>
        </w:rPr>
        <w:t xml:space="preserve"> des connaissances aux utilisateurs potentiels et au grand public (dialogue science et société).</w:t>
      </w:r>
      <w:r w:rsidR="002559DE">
        <w:rPr>
          <w:rFonts w:ascii="Calibri Light" w:hAnsi="Calibri Light" w:cs="Arial"/>
          <w:color w:val="000000" w:themeColor="text1"/>
          <w:sz w:val="21"/>
          <w:szCs w:val="21"/>
        </w:rPr>
        <w:t xml:space="preserve"> </w:t>
      </w:r>
    </w:p>
    <w:p w14:paraId="1C6AD964" w14:textId="670B232C" w:rsidR="000939EC" w:rsidRDefault="001439BD" w:rsidP="000E1779">
      <w:pPr>
        <w:pStyle w:val="Paragraphedeliste"/>
        <w:widowControl w:val="0"/>
        <w:numPr>
          <w:ilvl w:val="0"/>
          <w:numId w:val="41"/>
        </w:numPr>
        <w:spacing w:before="240" w:after="120" w:line="260" w:lineRule="exact"/>
        <w:ind w:left="1071" w:right="425" w:hanging="357"/>
        <w:contextualSpacing w:val="0"/>
        <w:jc w:val="both"/>
        <w:rPr>
          <w:rFonts w:ascii="Calibri Light" w:hAnsi="Calibri Light" w:cs="Arial"/>
          <w:color w:val="000000" w:themeColor="text1"/>
          <w:sz w:val="21"/>
          <w:szCs w:val="21"/>
        </w:rPr>
      </w:pPr>
      <w:r w:rsidRPr="002F34E4">
        <w:rPr>
          <w:rFonts w:ascii="Calibri Light" w:hAnsi="Calibri Light"/>
          <w:b/>
          <w:color w:val="000000" w:themeColor="text1"/>
          <w:sz w:val="21"/>
          <w:szCs w:val="21"/>
        </w:rPr>
        <w:t>Diffusion publique des résultats</w:t>
      </w:r>
      <w:r w:rsidRPr="002F34E4">
        <w:rPr>
          <w:rFonts w:ascii="Calibri Light" w:hAnsi="Calibri Light"/>
          <w:color w:val="000000" w:themeColor="text1"/>
          <w:sz w:val="21"/>
          <w:szCs w:val="21"/>
        </w:rPr>
        <w:t xml:space="preserve">. </w:t>
      </w:r>
      <w:r w:rsidR="000939EC" w:rsidRPr="002F34E4">
        <w:rPr>
          <w:rFonts w:ascii="Calibri Light" w:hAnsi="Calibri Light"/>
          <w:color w:val="000000" w:themeColor="text1"/>
          <w:sz w:val="21"/>
          <w:szCs w:val="21"/>
        </w:rPr>
        <w:t>La recherche financée par les Fonds, qu’elle soit en partenariat ou non, devrait permettre un retour vers la société</w:t>
      </w:r>
      <w:r w:rsidR="00F14619" w:rsidRPr="002F34E4">
        <w:rPr>
          <w:rFonts w:ascii="Calibri Light" w:hAnsi="Calibri Light"/>
          <w:color w:val="000000" w:themeColor="text1"/>
          <w:sz w:val="21"/>
          <w:szCs w:val="21"/>
        </w:rPr>
        <w:t>.</w:t>
      </w:r>
      <w:r w:rsidR="00697E38">
        <w:rPr>
          <w:rFonts w:ascii="Calibri Light" w:hAnsi="Calibri Light"/>
          <w:color w:val="000000" w:themeColor="text1"/>
          <w:sz w:val="21"/>
          <w:szCs w:val="21"/>
        </w:rPr>
        <w:t xml:space="preserve"> </w:t>
      </w:r>
      <w:r w:rsidR="00697E38">
        <w:rPr>
          <w:rFonts w:ascii="Calibri Light" w:hAnsi="Calibri Light" w:cs="Arial"/>
          <w:color w:val="000000" w:themeColor="text1"/>
          <w:sz w:val="21"/>
          <w:szCs w:val="21"/>
        </w:rPr>
        <w:t>L</w:t>
      </w:r>
      <w:r w:rsidR="00697E38" w:rsidRPr="00697E38">
        <w:rPr>
          <w:rFonts w:ascii="Calibri Light" w:hAnsi="Calibri Light" w:cs="Arial"/>
          <w:color w:val="000000" w:themeColor="text1"/>
          <w:sz w:val="21"/>
          <w:szCs w:val="21"/>
        </w:rPr>
        <w:t>es Fonds ne financent pas de recherche dont les résultats doivent demeurer secrets</w:t>
      </w:r>
      <w:r w:rsidR="00697E38">
        <w:rPr>
          <w:rFonts w:ascii="Calibri Light" w:hAnsi="Calibri Light" w:cs="Arial"/>
          <w:color w:val="000000" w:themeColor="text1"/>
          <w:sz w:val="21"/>
          <w:szCs w:val="21"/>
        </w:rPr>
        <w:t xml:space="preserve"> (RGC 5.5)</w:t>
      </w:r>
      <w:r w:rsidR="00697E38" w:rsidRPr="00697E38">
        <w:rPr>
          <w:rFonts w:ascii="Calibri Light" w:hAnsi="Calibri Light" w:cs="Arial"/>
          <w:color w:val="000000" w:themeColor="text1"/>
          <w:sz w:val="21"/>
          <w:szCs w:val="21"/>
        </w:rPr>
        <w:t>. Les recherches financées en tout ou en partie par les Fonds ne peuvent faire l’objet d’une entente de confidentialité qui aurait pour effet d’en empêcher la diffusion (sous réserve d’un délai raisonnable pour assurer la protection de droit de propriété intellectuelle, tel un brevet).</w:t>
      </w:r>
      <w:r w:rsidR="00697E38">
        <w:rPr>
          <w:rFonts w:ascii="Calibri Light" w:hAnsi="Calibri Light" w:cs="Arial"/>
          <w:color w:val="000000" w:themeColor="text1"/>
          <w:sz w:val="21"/>
          <w:szCs w:val="21"/>
        </w:rPr>
        <w:t xml:space="preserve"> </w:t>
      </w:r>
      <w:r w:rsidR="00697E38" w:rsidRPr="00697E38">
        <w:rPr>
          <w:rFonts w:ascii="Calibri Light" w:hAnsi="Calibri Light" w:cs="Arial"/>
          <w:color w:val="000000" w:themeColor="text1"/>
          <w:sz w:val="21"/>
          <w:szCs w:val="21"/>
        </w:rPr>
        <w:t>Quels que soient les arrangements pris en matière de propriété intellectuelle avec d’autres partenaires, l’établissement et son titulaire d’octroi doivent minimalement être en mesure d’utiliser les connaissances acquises à des fins de recherches et d’enseignement</w:t>
      </w:r>
      <w:r w:rsidR="00DB3F17">
        <w:rPr>
          <w:rFonts w:ascii="Calibri Light" w:hAnsi="Calibri Light" w:cs="Arial"/>
          <w:color w:val="000000" w:themeColor="text1"/>
          <w:sz w:val="21"/>
          <w:szCs w:val="21"/>
        </w:rPr>
        <w:t xml:space="preserve"> et de la diffuser en libre accès</w:t>
      </w:r>
      <w:r w:rsidR="00697E38" w:rsidRPr="00697E38">
        <w:rPr>
          <w:rFonts w:ascii="Calibri Light" w:hAnsi="Calibri Light" w:cs="Arial"/>
          <w:color w:val="000000" w:themeColor="text1"/>
          <w:sz w:val="21"/>
          <w:szCs w:val="21"/>
        </w:rPr>
        <w:t>.</w:t>
      </w:r>
    </w:p>
    <w:p w14:paraId="4A229669" w14:textId="489B2E26" w:rsidR="000939EC" w:rsidRDefault="000939EC" w:rsidP="008322FD">
      <w:pPr>
        <w:pStyle w:val="Paragraphedeliste"/>
        <w:numPr>
          <w:ilvl w:val="0"/>
          <w:numId w:val="41"/>
        </w:numPr>
        <w:spacing w:before="240" w:after="120" w:line="260" w:lineRule="exact"/>
        <w:ind w:left="1071" w:right="425" w:hanging="357"/>
        <w:contextualSpacing w:val="0"/>
        <w:jc w:val="both"/>
        <w:rPr>
          <w:rFonts w:ascii="Calibri Light" w:hAnsi="Calibri Light" w:cs="Arial"/>
          <w:color w:val="000000" w:themeColor="text1"/>
          <w:sz w:val="21"/>
          <w:szCs w:val="21"/>
        </w:rPr>
      </w:pPr>
      <w:r w:rsidRPr="002F34E4">
        <w:rPr>
          <w:rFonts w:ascii="Calibri Light" w:hAnsi="Calibri Light" w:cs="Arial"/>
          <w:b/>
          <w:color w:val="000000" w:themeColor="text1"/>
          <w:sz w:val="21"/>
          <w:szCs w:val="21"/>
        </w:rPr>
        <w:t>Propriété intellectuelle</w:t>
      </w:r>
      <w:r w:rsidRPr="002F34E4">
        <w:rPr>
          <w:rFonts w:ascii="Calibri Light" w:hAnsi="Calibri Light" w:cs="Arial"/>
          <w:color w:val="000000" w:themeColor="text1"/>
          <w:sz w:val="21"/>
          <w:szCs w:val="21"/>
        </w:rPr>
        <w:t xml:space="preserve"> : Les FRQ s’en remettent aux établissements pour gérer la propriété intellectuelle de manière à s’assurer que la société puisse bénéficier d’un retour pour son </w:t>
      </w:r>
      <w:r w:rsidRPr="002F34E4">
        <w:rPr>
          <w:rFonts w:ascii="Calibri Light" w:hAnsi="Calibri Light" w:cs="Arial"/>
          <w:color w:val="000000" w:themeColor="text1"/>
          <w:sz w:val="21"/>
          <w:szCs w:val="21"/>
        </w:rPr>
        <w:lastRenderedPageBreak/>
        <w:t>engagement envers la recherche. Les FRQ sont soucieux que les chercheurs et leurs établissements gestionnaires possèdent leur juste part des droits de propriété intellectuelle. Ils adhérent au Plan d’Action en gestion de la propriété intellectuelle dans les universités et les établissements du Réseau de la Santé et des services sociaux</w:t>
      </w:r>
      <w:r w:rsidRPr="002F34E4">
        <w:rPr>
          <w:rStyle w:val="Appelnotedebasdep"/>
          <w:rFonts w:asciiTheme="majorHAnsi" w:hAnsiTheme="majorHAnsi" w:cstheme="majorHAnsi"/>
          <w:bCs/>
          <w:sz w:val="21"/>
          <w:szCs w:val="21"/>
        </w:rPr>
        <w:footnoteReference w:id="1"/>
      </w:r>
      <w:r w:rsidRPr="002F34E4">
        <w:rPr>
          <w:rFonts w:ascii="Calibri Light" w:hAnsi="Calibri Light" w:cs="Arial"/>
          <w:color w:val="000000" w:themeColor="text1"/>
          <w:sz w:val="21"/>
          <w:szCs w:val="21"/>
        </w:rPr>
        <w:t>. </w:t>
      </w:r>
    </w:p>
    <w:p w14:paraId="2BF1261E" w14:textId="53DF7234" w:rsidR="00315CE9" w:rsidRPr="002F34E4" w:rsidRDefault="00006C33" w:rsidP="00006C33">
      <w:pPr>
        <w:pStyle w:val="Paragraphedeliste"/>
        <w:numPr>
          <w:ilvl w:val="0"/>
          <w:numId w:val="40"/>
        </w:numPr>
        <w:spacing w:before="360" w:after="120" w:line="260" w:lineRule="exact"/>
        <w:ind w:left="714" w:right="425" w:hanging="357"/>
        <w:contextualSpacing w:val="0"/>
        <w:jc w:val="both"/>
        <w:rPr>
          <w:rFonts w:ascii="Calibri Light" w:hAnsi="Calibri Light" w:cs="Arial"/>
          <w:b/>
          <w:color w:val="000000" w:themeColor="text1"/>
          <w:sz w:val="21"/>
          <w:szCs w:val="21"/>
        </w:rPr>
      </w:pPr>
      <w:r w:rsidRPr="002F34E4">
        <w:rPr>
          <w:rFonts w:ascii="Calibri Light" w:hAnsi="Calibri Light" w:cs="Arial"/>
          <w:b/>
          <w:color w:val="000000" w:themeColor="text1"/>
          <w:sz w:val="21"/>
          <w:szCs w:val="21"/>
        </w:rPr>
        <w:t xml:space="preserve">Partage des </w:t>
      </w:r>
      <w:r w:rsidR="007F4673">
        <w:rPr>
          <w:rFonts w:ascii="Calibri Light" w:hAnsi="Calibri Light" w:cs="Arial"/>
          <w:b/>
          <w:color w:val="000000" w:themeColor="text1"/>
          <w:sz w:val="21"/>
          <w:szCs w:val="21"/>
        </w:rPr>
        <w:t>contributions</w:t>
      </w:r>
      <w:r w:rsidR="001439BD" w:rsidRPr="002F34E4">
        <w:rPr>
          <w:rFonts w:ascii="Calibri Light" w:hAnsi="Calibri Light" w:cs="Arial"/>
          <w:b/>
          <w:color w:val="000000" w:themeColor="text1"/>
          <w:sz w:val="21"/>
          <w:szCs w:val="21"/>
        </w:rPr>
        <w:t xml:space="preserve"> financières</w:t>
      </w:r>
      <w:r w:rsidR="00C47226">
        <w:rPr>
          <w:rFonts w:ascii="Calibri Light" w:hAnsi="Calibri Light" w:cs="Arial"/>
          <w:b/>
          <w:color w:val="000000" w:themeColor="text1"/>
          <w:sz w:val="21"/>
          <w:szCs w:val="21"/>
        </w:rPr>
        <w:t xml:space="preserve"> et reddition de comptes</w:t>
      </w:r>
      <w:r w:rsidR="00315CE9" w:rsidRPr="002F34E4">
        <w:rPr>
          <w:rFonts w:ascii="Calibri Light" w:hAnsi="Calibri Light" w:cs="Arial"/>
          <w:color w:val="000000" w:themeColor="text1"/>
          <w:sz w:val="21"/>
          <w:szCs w:val="21"/>
        </w:rPr>
        <w:t xml:space="preserve"> </w:t>
      </w:r>
    </w:p>
    <w:p w14:paraId="5D501CEC" w14:textId="11F0E519" w:rsidR="00315CE9" w:rsidRDefault="00D711CC" w:rsidP="00315CE9">
      <w:pPr>
        <w:pStyle w:val="Paragraphedeliste"/>
        <w:numPr>
          <w:ilvl w:val="0"/>
          <w:numId w:val="41"/>
        </w:numPr>
        <w:spacing w:before="240" w:after="120" w:line="260" w:lineRule="exact"/>
        <w:ind w:right="425"/>
        <w:contextualSpacing w:val="0"/>
        <w:jc w:val="both"/>
        <w:rPr>
          <w:rFonts w:ascii="Calibri Light" w:hAnsi="Calibri Light" w:cs="Arial"/>
          <w:color w:val="000000" w:themeColor="text1"/>
          <w:sz w:val="21"/>
          <w:szCs w:val="21"/>
        </w:rPr>
      </w:pPr>
      <w:r w:rsidRPr="00505BA4">
        <w:rPr>
          <w:rFonts w:ascii="Calibri Light" w:hAnsi="Calibri Light" w:cs="Arial"/>
          <w:b/>
          <w:color w:val="000000" w:themeColor="text1"/>
          <w:sz w:val="21"/>
          <w:szCs w:val="21"/>
        </w:rPr>
        <w:t>Contribution financière</w:t>
      </w:r>
      <w:r>
        <w:rPr>
          <w:rFonts w:ascii="Calibri Light" w:hAnsi="Calibri Light" w:cs="Arial"/>
          <w:color w:val="000000" w:themeColor="text1"/>
          <w:sz w:val="21"/>
          <w:szCs w:val="21"/>
        </w:rPr>
        <w:t xml:space="preserve">. </w:t>
      </w:r>
      <w:r w:rsidR="006008D7" w:rsidRPr="002F34E4">
        <w:rPr>
          <w:rFonts w:ascii="Calibri Light" w:hAnsi="Calibri Light" w:cs="Arial"/>
          <w:color w:val="000000" w:themeColor="text1"/>
          <w:sz w:val="21"/>
          <w:szCs w:val="21"/>
        </w:rPr>
        <w:t xml:space="preserve">Les </w:t>
      </w:r>
      <w:r w:rsidR="00372491">
        <w:rPr>
          <w:rFonts w:ascii="Calibri Light" w:hAnsi="Calibri Light" w:cs="Arial"/>
          <w:color w:val="000000" w:themeColor="text1"/>
          <w:sz w:val="21"/>
          <w:szCs w:val="21"/>
        </w:rPr>
        <w:t xml:space="preserve">FRQ s’attendent </w:t>
      </w:r>
      <w:r w:rsidR="007E5EF7">
        <w:rPr>
          <w:rFonts w:ascii="Calibri Light" w:hAnsi="Calibri Light" w:cs="Arial"/>
          <w:color w:val="000000" w:themeColor="text1"/>
          <w:sz w:val="21"/>
          <w:szCs w:val="21"/>
        </w:rPr>
        <w:t xml:space="preserve">à ce </w:t>
      </w:r>
      <w:r w:rsidR="00372491">
        <w:rPr>
          <w:rFonts w:ascii="Calibri Light" w:hAnsi="Calibri Light" w:cs="Arial"/>
          <w:color w:val="000000" w:themeColor="text1"/>
          <w:sz w:val="21"/>
          <w:szCs w:val="21"/>
        </w:rPr>
        <w:t>que le</w:t>
      </w:r>
      <w:r w:rsidR="003D47BD">
        <w:rPr>
          <w:rFonts w:ascii="Calibri Light" w:hAnsi="Calibri Light" w:cs="Arial"/>
          <w:color w:val="000000" w:themeColor="text1"/>
          <w:sz w:val="21"/>
          <w:szCs w:val="21"/>
        </w:rPr>
        <w:t>ur</w:t>
      </w:r>
      <w:r w:rsidR="00372491">
        <w:rPr>
          <w:rFonts w:ascii="Calibri Light" w:hAnsi="Calibri Light" w:cs="Arial"/>
          <w:color w:val="000000" w:themeColor="text1"/>
          <w:sz w:val="21"/>
          <w:szCs w:val="21"/>
        </w:rPr>
        <w:t xml:space="preserve">s </w:t>
      </w:r>
      <w:r w:rsidR="006008D7" w:rsidRPr="002F34E4">
        <w:rPr>
          <w:rFonts w:ascii="Calibri Light" w:hAnsi="Calibri Light" w:cs="Arial"/>
          <w:color w:val="000000" w:themeColor="text1"/>
          <w:sz w:val="21"/>
          <w:szCs w:val="21"/>
        </w:rPr>
        <w:t>partenaires contribuent financièrement au programme</w:t>
      </w:r>
      <w:r w:rsidR="007C7BF1" w:rsidRPr="002F34E4">
        <w:rPr>
          <w:rFonts w:ascii="Calibri Light" w:hAnsi="Calibri Light" w:cs="Arial"/>
          <w:color w:val="000000" w:themeColor="text1"/>
          <w:sz w:val="21"/>
          <w:szCs w:val="21"/>
        </w:rPr>
        <w:t xml:space="preserve"> et à la gestion du programme</w:t>
      </w:r>
      <w:r w:rsidR="003D47BD">
        <w:rPr>
          <w:rFonts w:ascii="Calibri Light" w:hAnsi="Calibri Light" w:cs="Arial"/>
          <w:color w:val="000000" w:themeColor="text1"/>
          <w:sz w:val="21"/>
          <w:szCs w:val="21"/>
        </w:rPr>
        <w:t xml:space="preserve"> en partenariat</w:t>
      </w:r>
      <w:r w:rsidR="00372491">
        <w:rPr>
          <w:rFonts w:ascii="Calibri Light" w:hAnsi="Calibri Light" w:cs="Arial"/>
          <w:color w:val="000000" w:themeColor="text1"/>
          <w:sz w:val="21"/>
          <w:szCs w:val="21"/>
        </w:rPr>
        <w:t xml:space="preserve">. Selon les programmes, les FRQ peuvent </w:t>
      </w:r>
      <w:r w:rsidR="007C7BF1" w:rsidRPr="002F34E4">
        <w:rPr>
          <w:rFonts w:ascii="Calibri Light" w:hAnsi="Calibri Light" w:cs="Arial"/>
          <w:color w:val="000000" w:themeColor="text1"/>
          <w:sz w:val="21"/>
          <w:szCs w:val="21"/>
        </w:rPr>
        <w:t>contribu</w:t>
      </w:r>
      <w:r w:rsidR="00372491">
        <w:rPr>
          <w:rFonts w:ascii="Calibri Light" w:hAnsi="Calibri Light" w:cs="Arial"/>
          <w:color w:val="000000" w:themeColor="text1"/>
          <w:sz w:val="21"/>
          <w:szCs w:val="21"/>
        </w:rPr>
        <w:t>er</w:t>
      </w:r>
      <w:r w:rsidR="007C7BF1" w:rsidRPr="002F34E4">
        <w:rPr>
          <w:rFonts w:ascii="Calibri Light" w:hAnsi="Calibri Light" w:cs="Arial"/>
          <w:color w:val="000000" w:themeColor="text1"/>
          <w:sz w:val="21"/>
          <w:szCs w:val="21"/>
        </w:rPr>
        <w:t xml:space="preserve"> </w:t>
      </w:r>
      <w:r w:rsidR="00372491">
        <w:rPr>
          <w:rFonts w:ascii="Calibri Light" w:hAnsi="Calibri Light" w:cs="Arial"/>
          <w:color w:val="000000" w:themeColor="text1"/>
          <w:sz w:val="21"/>
          <w:szCs w:val="21"/>
        </w:rPr>
        <w:t>financièrement</w:t>
      </w:r>
      <w:r w:rsidR="00E10A8F">
        <w:rPr>
          <w:rFonts w:ascii="Calibri Light" w:hAnsi="Calibri Light" w:cs="Arial"/>
          <w:color w:val="000000" w:themeColor="text1"/>
          <w:sz w:val="21"/>
          <w:szCs w:val="21"/>
        </w:rPr>
        <w:t xml:space="preserve"> au programme, pour appuyer, </w:t>
      </w:r>
      <w:r w:rsidR="00337430">
        <w:rPr>
          <w:rFonts w:ascii="Calibri Light" w:hAnsi="Calibri Light" w:cs="Arial"/>
          <w:color w:val="000000" w:themeColor="text1"/>
          <w:sz w:val="21"/>
          <w:szCs w:val="21"/>
        </w:rPr>
        <w:t xml:space="preserve">par exemple </w:t>
      </w:r>
      <w:r w:rsidR="00E10A8F">
        <w:rPr>
          <w:rFonts w:ascii="Calibri Light" w:hAnsi="Calibri Light" w:cs="Arial"/>
          <w:color w:val="000000" w:themeColor="text1"/>
          <w:sz w:val="21"/>
          <w:szCs w:val="21"/>
        </w:rPr>
        <w:t>lors de partenariats internationaux,</w:t>
      </w:r>
      <w:r w:rsidR="0011267F" w:rsidRPr="002F34E4">
        <w:rPr>
          <w:rFonts w:ascii="Calibri Light" w:hAnsi="Calibri Light" w:cs="Arial"/>
          <w:color w:val="000000" w:themeColor="text1"/>
          <w:sz w:val="21"/>
          <w:szCs w:val="21"/>
        </w:rPr>
        <w:t xml:space="preserve"> la communauté de recherche du Québec. </w:t>
      </w:r>
      <w:r w:rsidR="00E10A8F" w:rsidRPr="00E10A8F">
        <w:rPr>
          <w:rFonts w:ascii="Calibri Light" w:hAnsi="Calibri Light" w:cs="Arial"/>
          <w:color w:val="000000" w:themeColor="text1"/>
          <w:sz w:val="21"/>
          <w:szCs w:val="21"/>
        </w:rPr>
        <w:t xml:space="preserve">Dans le cas </w:t>
      </w:r>
      <w:r w:rsidR="00A127E6" w:rsidRPr="00E10A8F">
        <w:rPr>
          <w:rFonts w:ascii="Calibri Light" w:hAnsi="Calibri Light" w:cs="Arial"/>
          <w:color w:val="000000" w:themeColor="text1"/>
          <w:sz w:val="21"/>
          <w:szCs w:val="21"/>
        </w:rPr>
        <w:t>d</w:t>
      </w:r>
      <w:r w:rsidR="00A127E6">
        <w:rPr>
          <w:rFonts w:ascii="Calibri Light" w:hAnsi="Calibri Light" w:cs="Arial"/>
          <w:color w:val="000000" w:themeColor="text1"/>
          <w:sz w:val="21"/>
          <w:szCs w:val="21"/>
        </w:rPr>
        <w:t>u soutien de</w:t>
      </w:r>
      <w:r w:rsidR="00A127E6" w:rsidRPr="00E10A8F">
        <w:rPr>
          <w:rFonts w:ascii="Calibri Light" w:hAnsi="Calibri Light" w:cs="Arial"/>
          <w:color w:val="000000" w:themeColor="text1"/>
          <w:sz w:val="21"/>
          <w:szCs w:val="21"/>
        </w:rPr>
        <w:t xml:space="preserve"> </w:t>
      </w:r>
      <w:r w:rsidR="00E10A8F" w:rsidRPr="00E10A8F">
        <w:rPr>
          <w:rFonts w:ascii="Calibri Light" w:hAnsi="Calibri Light" w:cs="Arial"/>
          <w:color w:val="000000" w:themeColor="text1"/>
          <w:sz w:val="21"/>
          <w:szCs w:val="21"/>
        </w:rPr>
        <w:t xml:space="preserve">projets </w:t>
      </w:r>
      <w:r w:rsidR="00A127E6">
        <w:rPr>
          <w:rFonts w:ascii="Calibri Light" w:hAnsi="Calibri Light" w:cs="Arial"/>
          <w:color w:val="000000" w:themeColor="text1"/>
          <w:sz w:val="21"/>
          <w:szCs w:val="21"/>
        </w:rPr>
        <w:t>de recherche</w:t>
      </w:r>
      <w:r w:rsidR="00E10A8F">
        <w:rPr>
          <w:rFonts w:ascii="Calibri Light" w:hAnsi="Calibri Light" w:cs="Arial"/>
          <w:color w:val="000000" w:themeColor="text1"/>
          <w:sz w:val="21"/>
          <w:szCs w:val="21"/>
        </w:rPr>
        <w:t>, c</w:t>
      </w:r>
      <w:r w:rsidR="00E10A8F" w:rsidRPr="00E10A8F">
        <w:rPr>
          <w:rFonts w:ascii="Calibri Light" w:hAnsi="Calibri Light" w:cs="Arial"/>
          <w:color w:val="000000" w:themeColor="text1"/>
          <w:sz w:val="21"/>
          <w:szCs w:val="21"/>
        </w:rPr>
        <w:t xml:space="preserve">hacun des partenaires assume sa contrepartie des </w:t>
      </w:r>
      <w:r w:rsidR="00E10A8F">
        <w:rPr>
          <w:rFonts w:ascii="Calibri Light" w:hAnsi="Calibri Light" w:cs="Arial"/>
          <w:color w:val="000000" w:themeColor="text1"/>
          <w:sz w:val="21"/>
          <w:szCs w:val="21"/>
        </w:rPr>
        <w:t>frais indirects de la recherche</w:t>
      </w:r>
      <w:r w:rsidR="00E10A8F" w:rsidRPr="00E10A8F">
        <w:rPr>
          <w:rFonts w:ascii="Calibri Light" w:hAnsi="Calibri Light" w:cs="Arial"/>
          <w:color w:val="000000" w:themeColor="text1"/>
          <w:sz w:val="21"/>
          <w:szCs w:val="21"/>
        </w:rPr>
        <w:t xml:space="preserve"> </w:t>
      </w:r>
      <w:r w:rsidR="006A2D8B">
        <w:rPr>
          <w:rFonts w:ascii="Calibri Light" w:hAnsi="Calibri Light" w:cs="Arial"/>
          <w:color w:val="000000" w:themeColor="text1"/>
          <w:sz w:val="21"/>
          <w:szCs w:val="21"/>
        </w:rPr>
        <w:t xml:space="preserve">(FIR) </w:t>
      </w:r>
      <w:r w:rsidR="00FC562D">
        <w:rPr>
          <w:rFonts w:ascii="Calibri Light" w:hAnsi="Calibri Light" w:cs="Arial"/>
          <w:color w:val="000000" w:themeColor="text1"/>
          <w:sz w:val="21"/>
          <w:szCs w:val="21"/>
        </w:rPr>
        <w:t>aux universités, correspondant à</w:t>
      </w:r>
      <w:r w:rsidR="00A127E6">
        <w:rPr>
          <w:rFonts w:ascii="Calibri Light" w:hAnsi="Calibri Light" w:cs="Arial"/>
          <w:color w:val="000000" w:themeColor="text1"/>
          <w:sz w:val="21"/>
          <w:szCs w:val="21"/>
        </w:rPr>
        <w:t xml:space="preserve"> </w:t>
      </w:r>
      <w:r w:rsidR="00FC562D">
        <w:rPr>
          <w:rFonts w:ascii="Calibri Light" w:hAnsi="Calibri Light" w:cs="Arial"/>
          <w:color w:val="000000" w:themeColor="text1"/>
          <w:sz w:val="21"/>
          <w:szCs w:val="21"/>
        </w:rPr>
        <w:t xml:space="preserve">27 % du coût direct de la </w:t>
      </w:r>
      <w:r w:rsidR="00A127E6">
        <w:rPr>
          <w:rFonts w:ascii="Calibri Light" w:hAnsi="Calibri Light" w:cs="Arial"/>
          <w:color w:val="000000" w:themeColor="text1"/>
          <w:sz w:val="21"/>
          <w:szCs w:val="21"/>
        </w:rPr>
        <w:t>recherche</w:t>
      </w:r>
      <w:r w:rsidR="00E10A8F" w:rsidRPr="00E10A8F">
        <w:rPr>
          <w:rFonts w:ascii="Calibri Light" w:hAnsi="Calibri Light" w:cs="Arial"/>
          <w:color w:val="000000" w:themeColor="text1"/>
          <w:sz w:val="21"/>
          <w:szCs w:val="21"/>
        </w:rPr>
        <w:t>, soit en passant par le</w:t>
      </w:r>
      <w:r w:rsidR="00E10A8F">
        <w:rPr>
          <w:rFonts w:ascii="Calibri Light" w:hAnsi="Calibri Light" w:cs="Arial"/>
          <w:color w:val="000000" w:themeColor="text1"/>
          <w:sz w:val="21"/>
          <w:szCs w:val="21"/>
        </w:rPr>
        <w:t>s</w:t>
      </w:r>
      <w:r w:rsidR="00E10A8F" w:rsidRPr="00E10A8F">
        <w:rPr>
          <w:rFonts w:ascii="Calibri Light" w:hAnsi="Calibri Light" w:cs="Arial"/>
          <w:color w:val="000000" w:themeColor="text1"/>
          <w:sz w:val="21"/>
          <w:szCs w:val="21"/>
        </w:rPr>
        <w:t xml:space="preserve"> F</w:t>
      </w:r>
      <w:r w:rsidR="00E10A8F">
        <w:rPr>
          <w:rFonts w:ascii="Calibri Light" w:hAnsi="Calibri Light" w:cs="Arial"/>
          <w:color w:val="000000" w:themeColor="text1"/>
          <w:sz w:val="21"/>
          <w:szCs w:val="21"/>
        </w:rPr>
        <w:t>RQ</w:t>
      </w:r>
      <w:r w:rsidR="00E10A8F" w:rsidRPr="00E10A8F">
        <w:rPr>
          <w:rFonts w:ascii="Calibri Light" w:hAnsi="Calibri Light" w:cs="Arial"/>
          <w:color w:val="000000" w:themeColor="text1"/>
          <w:sz w:val="21"/>
          <w:szCs w:val="21"/>
        </w:rPr>
        <w:t>, soit directement auprès des établissements</w:t>
      </w:r>
      <w:r w:rsidR="00C47226">
        <w:rPr>
          <w:rFonts w:ascii="Calibri Light" w:hAnsi="Calibri Light" w:cs="Arial"/>
          <w:color w:val="000000" w:themeColor="text1"/>
          <w:sz w:val="21"/>
          <w:szCs w:val="21"/>
        </w:rPr>
        <w:t xml:space="preserve"> (RGC8.2)</w:t>
      </w:r>
      <w:r w:rsidR="00E10A8F" w:rsidRPr="00E10A8F">
        <w:rPr>
          <w:rFonts w:ascii="Calibri Light" w:hAnsi="Calibri Light" w:cs="Arial"/>
          <w:color w:val="000000" w:themeColor="text1"/>
          <w:sz w:val="21"/>
          <w:szCs w:val="21"/>
        </w:rPr>
        <w:t>.</w:t>
      </w:r>
    </w:p>
    <w:p w14:paraId="1825DB47" w14:textId="653A3F45" w:rsidR="007B4FB0" w:rsidRDefault="00D711CC" w:rsidP="001C7309">
      <w:pPr>
        <w:pStyle w:val="Paragraphedeliste"/>
        <w:numPr>
          <w:ilvl w:val="0"/>
          <w:numId w:val="41"/>
        </w:numPr>
        <w:spacing w:before="240" w:after="120" w:line="260" w:lineRule="exact"/>
        <w:ind w:right="425"/>
        <w:contextualSpacing w:val="0"/>
        <w:jc w:val="both"/>
        <w:rPr>
          <w:rFonts w:ascii="Calibri Light" w:hAnsi="Calibri Light" w:cs="Arial"/>
          <w:color w:val="000000" w:themeColor="text1"/>
          <w:sz w:val="21"/>
          <w:szCs w:val="21"/>
        </w:rPr>
      </w:pPr>
      <w:r w:rsidRPr="00505BA4">
        <w:rPr>
          <w:rFonts w:ascii="Calibri Light" w:hAnsi="Calibri Light" w:cs="Arial"/>
          <w:b/>
          <w:color w:val="000000" w:themeColor="text1"/>
          <w:sz w:val="21"/>
          <w:szCs w:val="21"/>
        </w:rPr>
        <w:t>Reddition de comptes.</w:t>
      </w:r>
      <w:r>
        <w:rPr>
          <w:rFonts w:ascii="Calibri Light" w:hAnsi="Calibri Light" w:cs="Arial"/>
          <w:color w:val="000000" w:themeColor="text1"/>
          <w:sz w:val="21"/>
          <w:szCs w:val="21"/>
        </w:rPr>
        <w:t xml:space="preserve"> </w:t>
      </w:r>
      <w:r w:rsidR="00364770">
        <w:rPr>
          <w:rFonts w:ascii="Calibri Light" w:hAnsi="Calibri Light" w:cs="Arial"/>
          <w:color w:val="000000" w:themeColor="text1"/>
          <w:sz w:val="21"/>
          <w:szCs w:val="21"/>
        </w:rPr>
        <w:t>Pour tout partenariat, l</w:t>
      </w:r>
      <w:r w:rsidR="00E56715" w:rsidRPr="00C32731">
        <w:rPr>
          <w:rFonts w:ascii="Calibri Light" w:hAnsi="Calibri Light" w:cs="Arial"/>
          <w:color w:val="000000" w:themeColor="text1"/>
          <w:sz w:val="21"/>
          <w:szCs w:val="21"/>
        </w:rPr>
        <w:t xml:space="preserve">es rôles et responsabilités des différentes parties prenantes sont définis en début de partenariat, incluant </w:t>
      </w:r>
      <w:r w:rsidR="004352B5" w:rsidRPr="00C32731">
        <w:rPr>
          <w:rFonts w:ascii="Calibri Light" w:hAnsi="Calibri Light" w:cs="Arial"/>
          <w:color w:val="000000" w:themeColor="text1"/>
          <w:sz w:val="21"/>
          <w:szCs w:val="21"/>
        </w:rPr>
        <w:t xml:space="preserve">les indicateurs de résultats </w:t>
      </w:r>
      <w:r w:rsidR="00F05BED" w:rsidRPr="00C32731">
        <w:rPr>
          <w:rFonts w:ascii="Calibri Light" w:hAnsi="Calibri Light" w:cs="Arial"/>
          <w:color w:val="000000" w:themeColor="text1"/>
          <w:sz w:val="21"/>
          <w:szCs w:val="21"/>
        </w:rPr>
        <w:t>pour</w:t>
      </w:r>
      <w:r w:rsidR="00E56715" w:rsidRPr="00C32731">
        <w:rPr>
          <w:rFonts w:ascii="Calibri Light" w:hAnsi="Calibri Light" w:cs="Arial"/>
          <w:color w:val="000000" w:themeColor="text1"/>
          <w:sz w:val="21"/>
          <w:szCs w:val="21"/>
        </w:rPr>
        <w:t xml:space="preserve"> mesurer les retombées </w:t>
      </w:r>
      <w:r w:rsidR="0011267F" w:rsidRPr="00C32731">
        <w:rPr>
          <w:rFonts w:ascii="Calibri Light" w:hAnsi="Calibri Light" w:cs="Arial"/>
          <w:color w:val="000000" w:themeColor="text1"/>
          <w:sz w:val="21"/>
          <w:szCs w:val="21"/>
        </w:rPr>
        <w:t>du partenariat</w:t>
      </w:r>
      <w:r w:rsidR="00583082">
        <w:rPr>
          <w:rFonts w:ascii="Calibri Light" w:hAnsi="Calibri Light" w:cs="Arial"/>
          <w:color w:val="000000" w:themeColor="text1"/>
          <w:sz w:val="21"/>
          <w:szCs w:val="21"/>
        </w:rPr>
        <w:t>,</w:t>
      </w:r>
      <w:r w:rsidR="00BA6505" w:rsidRPr="00BA6505">
        <w:rPr>
          <w:rFonts w:ascii="Calibri Light" w:hAnsi="Calibri Light" w:cs="Arial"/>
          <w:color w:val="000000" w:themeColor="text1"/>
          <w:sz w:val="21"/>
          <w:szCs w:val="21"/>
        </w:rPr>
        <w:t xml:space="preserve"> </w:t>
      </w:r>
      <w:r w:rsidR="00BA6505">
        <w:rPr>
          <w:rFonts w:ascii="Calibri Light" w:hAnsi="Calibri Light" w:cs="Arial"/>
          <w:color w:val="000000" w:themeColor="text1"/>
          <w:sz w:val="21"/>
          <w:szCs w:val="21"/>
        </w:rPr>
        <w:t>afin notamment d’améliorer les partenariats futurs</w:t>
      </w:r>
      <w:r w:rsidR="0011267F" w:rsidRPr="00C32731">
        <w:rPr>
          <w:rFonts w:ascii="Calibri Light" w:hAnsi="Calibri Light" w:cs="Arial"/>
          <w:color w:val="000000" w:themeColor="text1"/>
          <w:sz w:val="21"/>
          <w:szCs w:val="21"/>
        </w:rPr>
        <w:t>.</w:t>
      </w:r>
      <w:r w:rsidR="00BB22F7" w:rsidRPr="00C32731">
        <w:rPr>
          <w:rFonts w:ascii="Calibri Light" w:hAnsi="Calibri Light" w:cs="Arial"/>
          <w:color w:val="000000" w:themeColor="text1"/>
          <w:sz w:val="21"/>
          <w:szCs w:val="21"/>
        </w:rPr>
        <w:t xml:space="preserve"> </w:t>
      </w:r>
      <w:r w:rsidR="00BA6505">
        <w:rPr>
          <w:rFonts w:ascii="Calibri Light" w:hAnsi="Calibri Light" w:cs="Arial"/>
          <w:color w:val="000000" w:themeColor="text1"/>
          <w:sz w:val="21"/>
          <w:szCs w:val="21"/>
        </w:rPr>
        <w:t>Le bilan des partenariats</w:t>
      </w:r>
      <w:r w:rsidR="006D6979">
        <w:rPr>
          <w:rFonts w:ascii="Calibri Light" w:hAnsi="Calibri Light" w:cs="Arial"/>
          <w:color w:val="000000" w:themeColor="text1"/>
          <w:sz w:val="21"/>
          <w:szCs w:val="21"/>
        </w:rPr>
        <w:t xml:space="preserve"> </w:t>
      </w:r>
      <w:r w:rsidR="00BA6505">
        <w:rPr>
          <w:rFonts w:ascii="Calibri Light" w:hAnsi="Calibri Light" w:cs="Arial"/>
          <w:color w:val="000000" w:themeColor="text1"/>
          <w:sz w:val="21"/>
          <w:szCs w:val="21"/>
        </w:rPr>
        <w:t>couvre</w:t>
      </w:r>
      <w:r w:rsidR="00765272">
        <w:rPr>
          <w:rFonts w:ascii="Calibri Light" w:hAnsi="Calibri Light" w:cs="Arial"/>
          <w:color w:val="000000" w:themeColor="text1"/>
          <w:sz w:val="21"/>
          <w:szCs w:val="21"/>
        </w:rPr>
        <w:t xml:space="preserve"> </w:t>
      </w:r>
      <w:r w:rsidR="00BA6505">
        <w:rPr>
          <w:rFonts w:ascii="Calibri Light" w:hAnsi="Calibri Light" w:cs="Arial"/>
          <w:color w:val="000000" w:themeColor="text1"/>
          <w:sz w:val="21"/>
          <w:szCs w:val="21"/>
        </w:rPr>
        <w:t>les retombées et l’impact de la recherche</w:t>
      </w:r>
      <w:r w:rsidR="00BA6505" w:rsidRPr="00C32731">
        <w:rPr>
          <w:rFonts w:ascii="Calibri Light" w:hAnsi="Calibri Light" w:cs="Arial"/>
          <w:color w:val="000000" w:themeColor="text1"/>
          <w:sz w:val="21"/>
          <w:szCs w:val="21"/>
        </w:rPr>
        <w:t xml:space="preserve">, </w:t>
      </w:r>
      <w:r w:rsidR="00BA6505">
        <w:rPr>
          <w:rFonts w:ascii="Calibri Light" w:hAnsi="Calibri Light" w:cs="Arial"/>
          <w:color w:val="000000" w:themeColor="text1"/>
          <w:sz w:val="21"/>
          <w:szCs w:val="21"/>
        </w:rPr>
        <w:t xml:space="preserve">en s’appuyant sur </w:t>
      </w:r>
      <w:r w:rsidR="00BA6505" w:rsidRPr="00C32731">
        <w:rPr>
          <w:rFonts w:ascii="Calibri Light" w:hAnsi="Calibri Light" w:cs="Arial"/>
          <w:color w:val="000000" w:themeColor="text1"/>
          <w:sz w:val="21"/>
          <w:szCs w:val="21"/>
        </w:rPr>
        <w:t xml:space="preserve">le cadre de référence des FRQ </w:t>
      </w:r>
      <w:r w:rsidR="00583082">
        <w:rPr>
          <w:rFonts w:ascii="Calibri Light" w:hAnsi="Calibri Light" w:cs="Arial"/>
          <w:color w:val="000000" w:themeColor="text1"/>
          <w:sz w:val="21"/>
          <w:szCs w:val="21"/>
        </w:rPr>
        <w:t>pour</w:t>
      </w:r>
      <w:r w:rsidR="00583082" w:rsidRPr="00C32731">
        <w:rPr>
          <w:rFonts w:ascii="Calibri Light" w:hAnsi="Calibri Light" w:cs="Arial"/>
          <w:color w:val="000000" w:themeColor="text1"/>
          <w:sz w:val="21"/>
          <w:szCs w:val="21"/>
        </w:rPr>
        <w:t xml:space="preserve"> </w:t>
      </w:r>
      <w:r w:rsidR="00BA6505" w:rsidRPr="00C32731">
        <w:rPr>
          <w:rFonts w:ascii="Calibri Light" w:hAnsi="Calibri Light" w:cs="Arial"/>
          <w:color w:val="000000" w:themeColor="text1"/>
          <w:sz w:val="21"/>
          <w:szCs w:val="21"/>
        </w:rPr>
        <w:t>la mesure de l’impact de la recherche (hyperlien)</w:t>
      </w:r>
      <w:r w:rsidR="00BA6505">
        <w:rPr>
          <w:rFonts w:ascii="Calibri Light" w:hAnsi="Calibri Light" w:cs="Arial"/>
          <w:color w:val="000000" w:themeColor="text1"/>
          <w:sz w:val="21"/>
          <w:szCs w:val="21"/>
        </w:rPr>
        <w:t xml:space="preserve">, ainsi que </w:t>
      </w:r>
      <w:r w:rsidR="007E0784" w:rsidRPr="00C32731">
        <w:rPr>
          <w:rFonts w:ascii="Calibri Light" w:hAnsi="Calibri Light" w:cs="Arial"/>
          <w:color w:val="000000" w:themeColor="text1"/>
          <w:sz w:val="21"/>
          <w:szCs w:val="21"/>
        </w:rPr>
        <w:t>l’efficience du partenariat</w:t>
      </w:r>
      <w:r w:rsidR="00BB5748">
        <w:rPr>
          <w:rFonts w:ascii="Calibri Light" w:hAnsi="Calibri Light" w:cs="Arial"/>
          <w:color w:val="000000" w:themeColor="text1"/>
          <w:sz w:val="21"/>
          <w:szCs w:val="21"/>
        </w:rPr>
        <w:t xml:space="preserve">, soit la </w:t>
      </w:r>
      <w:r w:rsidR="007E0784" w:rsidRPr="00C32731">
        <w:rPr>
          <w:rFonts w:ascii="Calibri Light" w:hAnsi="Calibri Light" w:cs="Arial"/>
          <w:color w:val="000000" w:themeColor="text1"/>
          <w:sz w:val="21"/>
          <w:szCs w:val="21"/>
        </w:rPr>
        <w:t xml:space="preserve">relation entre les effets du </w:t>
      </w:r>
      <w:r w:rsidR="007E0784">
        <w:rPr>
          <w:rFonts w:ascii="Calibri Light" w:hAnsi="Calibri Light" w:cs="Arial"/>
          <w:color w:val="000000" w:themeColor="text1"/>
          <w:sz w:val="21"/>
          <w:szCs w:val="21"/>
        </w:rPr>
        <w:t>partenariat</w:t>
      </w:r>
      <w:r w:rsidR="007E0784" w:rsidRPr="00C32731">
        <w:rPr>
          <w:rFonts w:ascii="Calibri Light" w:hAnsi="Calibri Light" w:cs="Arial"/>
          <w:color w:val="000000" w:themeColor="text1"/>
          <w:sz w:val="21"/>
          <w:szCs w:val="21"/>
        </w:rPr>
        <w:t xml:space="preserve"> et les ressources utilisées pour </w:t>
      </w:r>
      <w:r w:rsidR="007E0784">
        <w:rPr>
          <w:rFonts w:ascii="Calibri Light" w:hAnsi="Calibri Light" w:cs="Arial"/>
          <w:color w:val="000000" w:themeColor="text1"/>
          <w:sz w:val="21"/>
          <w:szCs w:val="21"/>
        </w:rPr>
        <w:t xml:space="preserve">les </w:t>
      </w:r>
      <w:r w:rsidR="007E0784" w:rsidRPr="00C32731">
        <w:rPr>
          <w:rFonts w:ascii="Calibri Light" w:hAnsi="Calibri Light" w:cs="Arial"/>
          <w:color w:val="000000" w:themeColor="text1"/>
          <w:sz w:val="21"/>
          <w:szCs w:val="21"/>
        </w:rPr>
        <w:t>produire</w:t>
      </w:r>
      <w:r w:rsidR="007E0784">
        <w:rPr>
          <w:rFonts w:ascii="Calibri Light" w:hAnsi="Calibri Light" w:cs="Arial"/>
          <w:color w:val="000000" w:themeColor="text1"/>
          <w:sz w:val="21"/>
          <w:szCs w:val="21"/>
        </w:rPr>
        <w:t>.</w:t>
      </w:r>
      <w:r w:rsidR="00E24A5C">
        <w:rPr>
          <w:rFonts w:ascii="Calibri Light" w:hAnsi="Calibri Light" w:cs="Arial"/>
          <w:color w:val="000000" w:themeColor="text1"/>
          <w:sz w:val="21"/>
          <w:szCs w:val="21"/>
        </w:rPr>
        <w:t xml:space="preserve"> </w:t>
      </w:r>
      <w:r w:rsidR="007E0784">
        <w:rPr>
          <w:rFonts w:ascii="Calibri Light" w:hAnsi="Calibri Light" w:cs="Arial"/>
          <w:color w:val="000000" w:themeColor="text1"/>
          <w:sz w:val="21"/>
          <w:szCs w:val="21"/>
        </w:rPr>
        <w:t xml:space="preserve"> </w:t>
      </w:r>
      <w:r w:rsidR="001B6017" w:rsidRPr="00C32731">
        <w:rPr>
          <w:rFonts w:ascii="Calibri Light" w:hAnsi="Calibri Light" w:cs="Arial"/>
          <w:color w:val="000000" w:themeColor="text1"/>
          <w:sz w:val="21"/>
          <w:szCs w:val="21"/>
        </w:rPr>
        <w:t xml:space="preserve"> </w:t>
      </w:r>
    </w:p>
    <w:p w14:paraId="14CA2462" w14:textId="20AB3910" w:rsidR="00564698" w:rsidRDefault="00564698" w:rsidP="00FC4701">
      <w:pPr>
        <w:pStyle w:val="Titre1"/>
        <w:spacing w:before="360"/>
      </w:pPr>
      <w:bookmarkStart w:id="7" w:name="_Toc530230214"/>
      <w:r>
        <w:t xml:space="preserve">Étapes pour </w:t>
      </w:r>
      <w:r w:rsidR="00957C89">
        <w:t>établir</w:t>
      </w:r>
      <w:r>
        <w:t xml:space="preserve"> un partenariat avec les FRQ</w:t>
      </w:r>
      <w:bookmarkEnd w:id="7"/>
    </w:p>
    <w:p w14:paraId="0570BB60" w14:textId="1B61C7D5" w:rsidR="004A2C3F" w:rsidRPr="00BE75BD" w:rsidRDefault="007C2EAE" w:rsidP="00BE75BD">
      <w:pPr>
        <w:spacing w:before="240" w:after="120" w:line="260" w:lineRule="exact"/>
        <w:ind w:left="357" w:right="425"/>
        <w:jc w:val="both"/>
        <w:rPr>
          <w:rFonts w:ascii="Calibri Light" w:hAnsi="Calibri Light" w:cs="Arial"/>
          <w:color w:val="000000" w:themeColor="text1"/>
          <w:sz w:val="21"/>
          <w:szCs w:val="21"/>
        </w:rPr>
      </w:pPr>
      <w:r w:rsidRPr="00BE75BD">
        <w:rPr>
          <w:rFonts w:ascii="Calibri Light" w:hAnsi="Calibri Light" w:cs="Arial"/>
          <w:color w:val="000000" w:themeColor="text1"/>
          <w:sz w:val="21"/>
          <w:szCs w:val="21"/>
        </w:rPr>
        <w:t>Les partenaires potentiels souhaitant explorer les possibilités de partenariat avec les FRQ et développer un projet d</w:t>
      </w:r>
      <w:r w:rsidR="00F06E82" w:rsidRPr="00BE75BD">
        <w:rPr>
          <w:rFonts w:ascii="Calibri Light" w:hAnsi="Calibri Light" w:cs="Arial"/>
          <w:color w:val="000000" w:themeColor="text1"/>
          <w:sz w:val="21"/>
          <w:szCs w:val="21"/>
        </w:rPr>
        <w:t xml:space="preserve">’entente </w:t>
      </w:r>
      <w:r w:rsidR="004A2C3F" w:rsidRPr="00BE75BD">
        <w:rPr>
          <w:rFonts w:ascii="Calibri Light" w:hAnsi="Calibri Light" w:cs="Arial"/>
          <w:color w:val="000000" w:themeColor="text1"/>
          <w:sz w:val="21"/>
          <w:szCs w:val="21"/>
        </w:rPr>
        <w:t>sont invités à :</w:t>
      </w:r>
    </w:p>
    <w:p w14:paraId="4050B2EE" w14:textId="59439B87" w:rsidR="00770282" w:rsidRPr="00770282" w:rsidRDefault="004A2C3F" w:rsidP="00CD2E71">
      <w:pPr>
        <w:pStyle w:val="Paragraphedeliste"/>
        <w:numPr>
          <w:ilvl w:val="0"/>
          <w:numId w:val="44"/>
        </w:numPr>
        <w:spacing w:before="120" w:after="120" w:line="240" w:lineRule="auto"/>
        <w:contextualSpacing w:val="0"/>
        <w:rPr>
          <w:rFonts w:cstheme="majorHAnsi"/>
          <w:sz w:val="21"/>
          <w:szCs w:val="21"/>
        </w:rPr>
      </w:pPr>
      <w:r w:rsidRPr="00BE75BD">
        <w:rPr>
          <w:rFonts w:asciiTheme="majorHAnsi" w:hAnsiTheme="majorHAnsi" w:cstheme="majorHAnsi"/>
          <w:sz w:val="21"/>
          <w:szCs w:val="21"/>
        </w:rPr>
        <w:t xml:space="preserve">Identifier </w:t>
      </w:r>
      <w:r w:rsidR="00522E96" w:rsidRPr="00BE75BD">
        <w:rPr>
          <w:rFonts w:asciiTheme="majorHAnsi" w:hAnsiTheme="majorHAnsi" w:cstheme="majorHAnsi"/>
          <w:sz w:val="21"/>
          <w:szCs w:val="21"/>
        </w:rPr>
        <w:t>leurs</w:t>
      </w:r>
      <w:r w:rsidRPr="00BE75BD">
        <w:rPr>
          <w:rFonts w:asciiTheme="majorHAnsi" w:hAnsiTheme="majorHAnsi" w:cstheme="majorHAnsi"/>
          <w:sz w:val="21"/>
          <w:szCs w:val="21"/>
        </w:rPr>
        <w:t xml:space="preserve"> besoins stratégiques</w:t>
      </w:r>
      <w:r w:rsidR="00B42278" w:rsidRPr="00BE75BD">
        <w:rPr>
          <w:rFonts w:asciiTheme="majorHAnsi" w:hAnsiTheme="majorHAnsi" w:cstheme="majorHAnsi"/>
          <w:sz w:val="21"/>
          <w:szCs w:val="21"/>
        </w:rPr>
        <w:t>, qu’ils couvrent un Fonds de recherche ou plusieurs</w:t>
      </w:r>
      <w:r w:rsidR="000E3378">
        <w:rPr>
          <w:rFonts w:asciiTheme="majorHAnsi" w:hAnsiTheme="majorHAnsi" w:cstheme="majorHAnsi"/>
          <w:sz w:val="21"/>
          <w:szCs w:val="21"/>
        </w:rPr>
        <w:t>. L</w:t>
      </w:r>
      <w:r w:rsidR="00645E58">
        <w:rPr>
          <w:rFonts w:asciiTheme="majorHAnsi" w:hAnsiTheme="majorHAnsi" w:cstheme="majorHAnsi"/>
          <w:sz w:val="21"/>
          <w:szCs w:val="21"/>
        </w:rPr>
        <w:t xml:space="preserve">es partenariats peuvent impliquer un </w:t>
      </w:r>
      <w:r w:rsidR="00DF125C">
        <w:rPr>
          <w:rFonts w:asciiTheme="majorHAnsi" w:hAnsiTheme="majorHAnsi" w:cstheme="majorHAnsi"/>
          <w:sz w:val="21"/>
          <w:szCs w:val="21"/>
        </w:rPr>
        <w:t xml:space="preserve">secteur de recherche ou </w:t>
      </w:r>
      <w:r w:rsidR="00645E58">
        <w:rPr>
          <w:rFonts w:asciiTheme="majorHAnsi" w:hAnsiTheme="majorHAnsi" w:cstheme="majorHAnsi"/>
          <w:sz w:val="21"/>
          <w:szCs w:val="21"/>
        </w:rPr>
        <w:t>plusieurs Fonds de recherche</w:t>
      </w:r>
      <w:r w:rsidR="00DF125C">
        <w:rPr>
          <w:rFonts w:asciiTheme="majorHAnsi" w:hAnsiTheme="majorHAnsi" w:cstheme="majorHAnsi"/>
          <w:sz w:val="21"/>
          <w:szCs w:val="21"/>
        </w:rPr>
        <w:t xml:space="preserve"> dans le cas de recherches intersectorielles</w:t>
      </w:r>
      <w:r w:rsidR="00FD1D3F" w:rsidRPr="00BE75BD">
        <w:rPr>
          <w:rFonts w:asciiTheme="majorHAnsi" w:hAnsiTheme="majorHAnsi" w:cstheme="majorHAnsi"/>
          <w:sz w:val="21"/>
          <w:szCs w:val="21"/>
        </w:rPr>
        <w:t>;</w:t>
      </w:r>
    </w:p>
    <w:p w14:paraId="60F492D8" w14:textId="436C6888" w:rsidR="00FD1D3F" w:rsidRPr="00BE75BD" w:rsidRDefault="00FD1D3F" w:rsidP="00CD2E71">
      <w:pPr>
        <w:pStyle w:val="Paragraphedeliste"/>
        <w:numPr>
          <w:ilvl w:val="0"/>
          <w:numId w:val="44"/>
        </w:numPr>
        <w:spacing w:before="120" w:after="120" w:line="240" w:lineRule="auto"/>
        <w:contextualSpacing w:val="0"/>
        <w:rPr>
          <w:rFonts w:cstheme="majorHAnsi"/>
          <w:sz w:val="21"/>
          <w:szCs w:val="21"/>
        </w:rPr>
      </w:pPr>
      <w:r w:rsidRPr="00BE75BD">
        <w:rPr>
          <w:rFonts w:asciiTheme="majorHAnsi" w:hAnsiTheme="majorHAnsi" w:cstheme="majorHAnsi"/>
          <w:sz w:val="21"/>
          <w:szCs w:val="21"/>
        </w:rPr>
        <w:t>Définir les budgets</w:t>
      </w:r>
      <w:r w:rsidR="000E3378" w:rsidRPr="000E3378">
        <w:rPr>
          <w:rFonts w:asciiTheme="majorHAnsi" w:hAnsiTheme="majorHAnsi" w:cstheme="majorHAnsi"/>
          <w:sz w:val="21"/>
          <w:szCs w:val="21"/>
        </w:rPr>
        <w:t xml:space="preserve"> </w:t>
      </w:r>
      <w:r w:rsidR="000E3378" w:rsidRPr="00A423B6">
        <w:rPr>
          <w:rFonts w:asciiTheme="majorHAnsi" w:hAnsiTheme="majorHAnsi" w:cstheme="majorHAnsi"/>
          <w:sz w:val="21"/>
          <w:szCs w:val="21"/>
        </w:rPr>
        <w:t>disponibles</w:t>
      </w:r>
      <w:r w:rsidRPr="00BE75BD">
        <w:rPr>
          <w:rFonts w:asciiTheme="majorHAnsi" w:hAnsiTheme="majorHAnsi" w:cstheme="majorHAnsi"/>
          <w:sz w:val="21"/>
          <w:szCs w:val="21"/>
        </w:rPr>
        <w:t>, incluant les frais indirects de la recherche;</w:t>
      </w:r>
    </w:p>
    <w:p w14:paraId="50054A0A" w14:textId="5FAC2A81" w:rsidR="004A2C3F" w:rsidRPr="00BE75BD" w:rsidRDefault="00FD1D3F" w:rsidP="00CD2E71">
      <w:pPr>
        <w:pStyle w:val="Paragraphedeliste"/>
        <w:numPr>
          <w:ilvl w:val="0"/>
          <w:numId w:val="44"/>
        </w:numPr>
        <w:spacing w:before="120" w:after="120" w:line="240" w:lineRule="auto"/>
        <w:contextualSpacing w:val="0"/>
        <w:rPr>
          <w:rFonts w:cstheme="majorHAnsi"/>
          <w:sz w:val="21"/>
          <w:szCs w:val="21"/>
        </w:rPr>
      </w:pPr>
      <w:r w:rsidRPr="00BE75BD">
        <w:rPr>
          <w:rFonts w:asciiTheme="majorHAnsi" w:hAnsiTheme="majorHAnsi" w:cstheme="majorHAnsi"/>
          <w:sz w:val="21"/>
          <w:szCs w:val="21"/>
        </w:rPr>
        <w:t>Explorer avec les FRQ le modèle de partenariat à établir;</w:t>
      </w:r>
    </w:p>
    <w:p w14:paraId="59AB10FA" w14:textId="403B7609" w:rsidR="00B42278" w:rsidRPr="00145F58" w:rsidRDefault="00D503AD" w:rsidP="00CD2E71">
      <w:pPr>
        <w:pStyle w:val="Paragraphedeliste"/>
        <w:numPr>
          <w:ilvl w:val="1"/>
          <w:numId w:val="44"/>
        </w:numPr>
        <w:spacing w:before="120" w:after="120" w:line="240" w:lineRule="auto"/>
        <w:ind w:left="1792" w:hanging="357"/>
        <w:contextualSpacing w:val="0"/>
        <w:rPr>
          <w:rFonts w:cstheme="majorHAnsi"/>
          <w:sz w:val="21"/>
          <w:szCs w:val="21"/>
        </w:rPr>
      </w:pPr>
      <w:r w:rsidRPr="00603898">
        <w:rPr>
          <w:rFonts w:ascii="Calibri Light" w:hAnsi="Calibri Light" w:cs="Calibri Light"/>
          <w:b/>
          <w:sz w:val="21"/>
          <w:szCs w:val="21"/>
        </w:rPr>
        <w:t>F</w:t>
      </w:r>
      <w:r>
        <w:rPr>
          <w:rFonts w:ascii="Calibri Light" w:hAnsi="Calibri Light" w:cs="Calibri Light"/>
          <w:b/>
          <w:sz w:val="21"/>
          <w:szCs w:val="21"/>
        </w:rPr>
        <w:t>onds de recherche du Québec – Nature et technologies (F</w:t>
      </w:r>
      <w:r w:rsidRPr="00603898">
        <w:rPr>
          <w:rFonts w:ascii="Calibri Light" w:hAnsi="Calibri Light" w:cs="Calibri Light"/>
          <w:b/>
          <w:sz w:val="21"/>
          <w:szCs w:val="21"/>
        </w:rPr>
        <w:t>RQNT</w:t>
      </w:r>
      <w:r>
        <w:rPr>
          <w:rFonts w:ascii="Calibri Light" w:hAnsi="Calibri Light" w:cs="Calibri Light"/>
          <w:b/>
          <w:sz w:val="21"/>
          <w:szCs w:val="21"/>
        </w:rPr>
        <w:t>)</w:t>
      </w:r>
      <w:r w:rsidRPr="00603898">
        <w:rPr>
          <w:rFonts w:ascii="Calibri Light" w:hAnsi="Calibri Light" w:cs="Calibri Light"/>
          <w:sz w:val="21"/>
          <w:szCs w:val="21"/>
        </w:rPr>
        <w:t> </w:t>
      </w:r>
      <w:r w:rsidR="00B42278" w:rsidRPr="00BE75BD">
        <w:rPr>
          <w:rFonts w:asciiTheme="majorHAnsi" w:hAnsiTheme="majorHAnsi" w:cstheme="majorHAnsi"/>
          <w:sz w:val="21"/>
          <w:szCs w:val="21"/>
        </w:rPr>
        <w:t xml:space="preserve"> : </w:t>
      </w:r>
      <w:hyperlink r:id="rId17" w:history="1">
        <w:r w:rsidR="00280AB8" w:rsidRPr="00145F58">
          <w:rPr>
            <w:rStyle w:val="Lienhypertexte"/>
            <w:rFonts w:asciiTheme="majorHAnsi" w:hAnsiTheme="majorHAnsi" w:cstheme="majorHAnsi"/>
            <w:sz w:val="21"/>
            <w:szCs w:val="21"/>
          </w:rPr>
          <w:t>Claude Pinel</w:t>
        </w:r>
      </w:hyperlink>
      <w:r w:rsidR="00D1392C">
        <w:rPr>
          <w:rFonts w:asciiTheme="majorHAnsi" w:hAnsiTheme="majorHAnsi" w:cstheme="majorHAnsi"/>
          <w:sz w:val="21"/>
          <w:szCs w:val="21"/>
        </w:rPr>
        <w:t>,</w:t>
      </w:r>
      <w:r w:rsidR="00D1392C" w:rsidRPr="00D1392C">
        <w:rPr>
          <w:rFonts w:asciiTheme="majorHAnsi" w:hAnsiTheme="majorHAnsi" w:cstheme="majorHAnsi"/>
          <w:sz w:val="21"/>
          <w:szCs w:val="21"/>
        </w:rPr>
        <w:t xml:space="preserve"> </w:t>
      </w:r>
      <w:r w:rsidR="00D1392C">
        <w:rPr>
          <w:rFonts w:asciiTheme="majorHAnsi" w:hAnsiTheme="majorHAnsi" w:cstheme="majorHAnsi"/>
          <w:sz w:val="21"/>
          <w:szCs w:val="21"/>
        </w:rPr>
        <w:t>directeur des programmes</w:t>
      </w:r>
    </w:p>
    <w:p w14:paraId="068281C4" w14:textId="1CF1939F" w:rsidR="00B42278" w:rsidRPr="00145F58" w:rsidRDefault="00D503AD" w:rsidP="00CD2E71">
      <w:pPr>
        <w:pStyle w:val="Paragraphedeliste"/>
        <w:numPr>
          <w:ilvl w:val="1"/>
          <w:numId w:val="44"/>
        </w:numPr>
        <w:spacing w:before="120" w:after="120" w:line="240" w:lineRule="auto"/>
        <w:ind w:left="1792" w:hanging="357"/>
        <w:contextualSpacing w:val="0"/>
        <w:rPr>
          <w:rFonts w:cstheme="majorHAnsi"/>
          <w:sz w:val="21"/>
          <w:szCs w:val="21"/>
        </w:rPr>
      </w:pPr>
      <w:r w:rsidRPr="00145F58">
        <w:rPr>
          <w:rFonts w:ascii="Calibri Light" w:hAnsi="Calibri Light" w:cs="Calibri Light"/>
          <w:b/>
          <w:sz w:val="21"/>
          <w:szCs w:val="21"/>
        </w:rPr>
        <w:t>Fonds de recherche du Québec –Santé (FRQS)</w:t>
      </w:r>
      <w:r w:rsidR="00B42278" w:rsidRPr="00145F58">
        <w:rPr>
          <w:rFonts w:asciiTheme="majorHAnsi" w:hAnsiTheme="majorHAnsi" w:cstheme="majorHAnsi"/>
          <w:sz w:val="21"/>
          <w:szCs w:val="21"/>
        </w:rPr>
        <w:t xml:space="preserve"> : </w:t>
      </w:r>
      <w:hyperlink r:id="rId18" w:history="1">
        <w:r w:rsidR="00280AB8" w:rsidRPr="00D1392C">
          <w:rPr>
            <w:rStyle w:val="Lienhypertexte"/>
            <w:rFonts w:asciiTheme="majorHAnsi" w:hAnsiTheme="majorHAnsi" w:cstheme="majorHAnsi"/>
            <w:sz w:val="21"/>
            <w:szCs w:val="21"/>
          </w:rPr>
          <w:t>Sylvain Charbonneau</w:t>
        </w:r>
      </w:hyperlink>
      <w:r w:rsidR="00D1392C">
        <w:rPr>
          <w:rFonts w:asciiTheme="majorHAnsi" w:hAnsiTheme="majorHAnsi" w:cstheme="majorHAnsi"/>
          <w:sz w:val="21"/>
          <w:szCs w:val="21"/>
        </w:rPr>
        <w:t>, directeur des programmes et des partenariats</w:t>
      </w:r>
    </w:p>
    <w:p w14:paraId="1AD0A4C9" w14:textId="6666E6C3" w:rsidR="00B42278" w:rsidRPr="00145F58" w:rsidRDefault="00CD2E71" w:rsidP="00CD2E71">
      <w:pPr>
        <w:pStyle w:val="Paragraphedeliste"/>
        <w:numPr>
          <w:ilvl w:val="1"/>
          <w:numId w:val="44"/>
        </w:numPr>
        <w:spacing w:before="120" w:after="120" w:line="240" w:lineRule="auto"/>
        <w:ind w:left="1792" w:hanging="357"/>
        <w:contextualSpacing w:val="0"/>
        <w:rPr>
          <w:rFonts w:cstheme="majorHAnsi"/>
          <w:sz w:val="21"/>
          <w:szCs w:val="21"/>
        </w:rPr>
      </w:pPr>
      <w:r w:rsidRPr="00145F58">
        <w:rPr>
          <w:rFonts w:ascii="Calibri Light" w:hAnsi="Calibri Light" w:cs="Calibri Light"/>
          <w:b/>
          <w:sz w:val="21"/>
          <w:szCs w:val="21"/>
        </w:rPr>
        <w:t>Fonds de recherche du Québec – Société et culture (FRQSC)</w:t>
      </w:r>
      <w:r w:rsidR="00B42278" w:rsidRPr="00145F58">
        <w:rPr>
          <w:rFonts w:asciiTheme="majorHAnsi" w:hAnsiTheme="majorHAnsi" w:cstheme="majorHAnsi"/>
          <w:sz w:val="21"/>
          <w:szCs w:val="21"/>
        </w:rPr>
        <w:t xml:space="preserve"> : </w:t>
      </w:r>
      <w:hyperlink r:id="rId19" w:history="1">
        <w:r w:rsidR="00280AB8" w:rsidRPr="00D1392C">
          <w:rPr>
            <w:rStyle w:val="Lienhypertexte"/>
            <w:rFonts w:asciiTheme="majorHAnsi" w:hAnsiTheme="majorHAnsi" w:cstheme="majorHAnsi"/>
            <w:sz w:val="21"/>
            <w:szCs w:val="21"/>
          </w:rPr>
          <w:t>Katell Colin</w:t>
        </w:r>
      </w:hyperlink>
      <w:r w:rsidR="00D1392C">
        <w:rPr>
          <w:rFonts w:asciiTheme="majorHAnsi" w:hAnsiTheme="majorHAnsi" w:cstheme="majorHAnsi"/>
          <w:sz w:val="21"/>
          <w:szCs w:val="21"/>
        </w:rPr>
        <w:t>, directrice des programmes et du développement des partenariats</w:t>
      </w:r>
    </w:p>
    <w:p w14:paraId="44786296" w14:textId="2DC61CCC" w:rsidR="00B42278" w:rsidRPr="00145F58" w:rsidRDefault="00B42278" w:rsidP="00CD2E71">
      <w:pPr>
        <w:pStyle w:val="Paragraphedeliste"/>
        <w:numPr>
          <w:ilvl w:val="1"/>
          <w:numId w:val="44"/>
        </w:numPr>
        <w:spacing w:before="120" w:after="120" w:line="240" w:lineRule="auto"/>
        <w:ind w:left="1792" w:hanging="357"/>
        <w:contextualSpacing w:val="0"/>
        <w:rPr>
          <w:rFonts w:cstheme="majorHAnsi"/>
          <w:sz w:val="21"/>
          <w:szCs w:val="21"/>
        </w:rPr>
      </w:pPr>
      <w:r w:rsidRPr="00145F58">
        <w:rPr>
          <w:rFonts w:asciiTheme="majorHAnsi" w:hAnsiTheme="majorHAnsi" w:cstheme="majorHAnsi"/>
          <w:b/>
          <w:sz w:val="21"/>
          <w:szCs w:val="21"/>
        </w:rPr>
        <w:t>Grands défis de société</w:t>
      </w:r>
      <w:r w:rsidR="008A781D" w:rsidRPr="00145F58">
        <w:rPr>
          <w:rFonts w:asciiTheme="majorHAnsi" w:hAnsiTheme="majorHAnsi" w:cstheme="majorHAnsi"/>
          <w:sz w:val="21"/>
          <w:szCs w:val="21"/>
        </w:rPr>
        <w:t xml:space="preserve"> : </w:t>
      </w:r>
      <w:hyperlink r:id="rId20" w:history="1">
        <w:r w:rsidR="00280AB8" w:rsidRPr="00531966">
          <w:rPr>
            <w:rStyle w:val="Lienhypertexte"/>
            <w:rFonts w:asciiTheme="majorHAnsi" w:hAnsiTheme="majorHAnsi" w:cstheme="majorHAnsi"/>
            <w:sz w:val="21"/>
            <w:szCs w:val="21"/>
          </w:rPr>
          <w:t>Denise Pérusse</w:t>
        </w:r>
      </w:hyperlink>
      <w:r w:rsidR="00D1392C">
        <w:rPr>
          <w:rFonts w:asciiTheme="majorHAnsi" w:hAnsiTheme="majorHAnsi" w:cstheme="majorHAnsi"/>
          <w:sz w:val="21"/>
          <w:szCs w:val="21"/>
        </w:rPr>
        <w:t xml:space="preserve">, directrice </w:t>
      </w:r>
      <w:r w:rsidR="00531966">
        <w:rPr>
          <w:rFonts w:asciiTheme="majorHAnsi" w:hAnsiTheme="majorHAnsi" w:cstheme="majorHAnsi"/>
          <w:sz w:val="21"/>
          <w:szCs w:val="21"/>
        </w:rPr>
        <w:t>aux</w:t>
      </w:r>
      <w:r w:rsidR="00D1392C">
        <w:rPr>
          <w:rFonts w:asciiTheme="majorHAnsi" w:hAnsiTheme="majorHAnsi" w:cstheme="majorHAnsi"/>
          <w:sz w:val="21"/>
          <w:szCs w:val="21"/>
        </w:rPr>
        <w:t xml:space="preserve"> défis de société et </w:t>
      </w:r>
      <w:r w:rsidR="00531966">
        <w:rPr>
          <w:rFonts w:asciiTheme="majorHAnsi" w:hAnsiTheme="majorHAnsi" w:cstheme="majorHAnsi"/>
          <w:sz w:val="21"/>
          <w:szCs w:val="21"/>
        </w:rPr>
        <w:t>aux</w:t>
      </w:r>
      <w:r w:rsidR="00D1392C">
        <w:rPr>
          <w:rFonts w:asciiTheme="majorHAnsi" w:hAnsiTheme="majorHAnsi" w:cstheme="majorHAnsi"/>
          <w:sz w:val="21"/>
          <w:szCs w:val="21"/>
        </w:rPr>
        <w:t xml:space="preserve"> maillages intersectoriels</w:t>
      </w:r>
    </w:p>
    <w:p w14:paraId="4BA45E5F" w14:textId="4B4F970C" w:rsidR="00FD1D3F" w:rsidRPr="00145F58" w:rsidRDefault="00B42278" w:rsidP="00CD2E71">
      <w:pPr>
        <w:pStyle w:val="Paragraphedeliste"/>
        <w:numPr>
          <w:ilvl w:val="0"/>
          <w:numId w:val="44"/>
        </w:numPr>
        <w:spacing w:before="120" w:after="120" w:line="240" w:lineRule="auto"/>
        <w:contextualSpacing w:val="0"/>
        <w:rPr>
          <w:rFonts w:cstheme="majorHAnsi"/>
          <w:sz w:val="21"/>
          <w:szCs w:val="21"/>
        </w:rPr>
      </w:pPr>
      <w:r w:rsidRPr="00BE75BD">
        <w:rPr>
          <w:rFonts w:asciiTheme="majorHAnsi" w:hAnsiTheme="majorHAnsi" w:cstheme="majorHAnsi"/>
          <w:sz w:val="21"/>
          <w:szCs w:val="21"/>
        </w:rPr>
        <w:t>Préciser</w:t>
      </w:r>
      <w:r w:rsidR="00827D2E">
        <w:rPr>
          <w:rFonts w:asciiTheme="majorHAnsi" w:hAnsiTheme="majorHAnsi" w:cstheme="majorHAnsi"/>
          <w:sz w:val="21"/>
          <w:szCs w:val="21"/>
        </w:rPr>
        <w:t xml:space="preserve"> avec les FRQ</w:t>
      </w:r>
      <w:r w:rsidRPr="00BE75BD">
        <w:rPr>
          <w:rFonts w:asciiTheme="majorHAnsi" w:hAnsiTheme="majorHAnsi" w:cstheme="majorHAnsi"/>
          <w:sz w:val="21"/>
          <w:szCs w:val="21"/>
        </w:rPr>
        <w:t xml:space="preserve"> les</w:t>
      </w:r>
      <w:r w:rsidR="008A781D" w:rsidRPr="00BE75BD">
        <w:rPr>
          <w:rFonts w:asciiTheme="majorHAnsi" w:hAnsiTheme="majorHAnsi" w:cstheme="majorHAnsi"/>
          <w:sz w:val="21"/>
          <w:szCs w:val="21"/>
        </w:rPr>
        <w:t xml:space="preserve"> besoins de recherche et les modalités du partenariat.</w:t>
      </w:r>
    </w:p>
    <w:p w14:paraId="60BB9ABA" w14:textId="53646371" w:rsidR="006118F3" w:rsidRPr="00EC7442" w:rsidRDefault="006118F3" w:rsidP="00FC4701">
      <w:pPr>
        <w:pStyle w:val="Titre1"/>
        <w:spacing w:before="360"/>
      </w:pPr>
      <w:bookmarkStart w:id="8" w:name="_Toc530230215"/>
      <w:r w:rsidRPr="00EC7442">
        <w:lastRenderedPageBreak/>
        <w:t>Des exemples de retombées</w:t>
      </w:r>
      <w:r w:rsidR="00EC7442">
        <w:t xml:space="preserve"> de partenariats</w:t>
      </w:r>
      <w:bookmarkEnd w:id="8"/>
      <w:r w:rsidR="00543610">
        <w:t xml:space="preserve"> </w:t>
      </w:r>
    </w:p>
    <w:p w14:paraId="70AEF596" w14:textId="5DFC09AB" w:rsidR="00B16F6A" w:rsidRPr="00280AB8" w:rsidRDefault="00B16F6A" w:rsidP="00B16F6A">
      <w:pPr>
        <w:pStyle w:val="NormalWeb"/>
        <w:spacing w:before="120" w:beforeAutospacing="0" w:after="0" w:afterAutospacing="0"/>
        <w:rPr>
          <w:rFonts w:asciiTheme="majorHAnsi" w:eastAsiaTheme="minorHAnsi" w:hAnsiTheme="majorHAnsi" w:cstheme="majorHAnsi"/>
          <w:sz w:val="20"/>
          <w:szCs w:val="22"/>
          <w:lang w:eastAsia="en-US"/>
        </w:rPr>
      </w:pPr>
      <w:r w:rsidRPr="00280AB8">
        <w:rPr>
          <w:rFonts w:asciiTheme="majorHAnsi" w:eastAsiaTheme="minorHAnsi" w:hAnsiTheme="majorHAnsi" w:cstheme="majorHAnsi"/>
          <w:sz w:val="20"/>
          <w:szCs w:val="22"/>
          <w:lang w:eastAsia="en-US"/>
        </w:rPr>
        <w:t xml:space="preserve">Paula </w:t>
      </w:r>
      <w:proofErr w:type="spellStart"/>
      <w:r w:rsidRPr="00280AB8">
        <w:rPr>
          <w:rFonts w:asciiTheme="majorHAnsi" w:eastAsiaTheme="minorHAnsi" w:hAnsiTheme="majorHAnsi" w:cstheme="majorHAnsi"/>
          <w:sz w:val="20"/>
          <w:szCs w:val="22"/>
          <w:lang w:eastAsia="en-US"/>
        </w:rPr>
        <w:t>Negron-Poblete</w:t>
      </w:r>
      <w:proofErr w:type="spellEnd"/>
      <w:r w:rsidRPr="00280AB8">
        <w:rPr>
          <w:rFonts w:asciiTheme="majorHAnsi" w:eastAsiaTheme="minorHAnsi" w:hAnsiTheme="majorHAnsi" w:cstheme="majorHAnsi"/>
          <w:sz w:val="20"/>
          <w:szCs w:val="22"/>
          <w:lang w:eastAsia="en-US"/>
        </w:rPr>
        <w:t xml:space="preserve">, Université de Montréal. </w:t>
      </w:r>
      <w:hyperlink r:id="rId21" w:history="1">
        <w:r w:rsidRPr="00280AB8">
          <w:rPr>
            <w:rStyle w:val="Lienhypertexte"/>
            <w:rFonts w:asciiTheme="majorHAnsi" w:hAnsiTheme="majorHAnsi" w:cstheme="majorHAnsi"/>
            <w:kern w:val="24"/>
            <w:sz w:val="20"/>
            <w:szCs w:val="22"/>
          </w:rPr>
          <w:t>Pour un urbanisme mieux adapté aux personnes âgées</w:t>
        </w:r>
      </w:hyperlink>
      <w:r w:rsidRPr="00280AB8">
        <w:rPr>
          <w:rFonts w:asciiTheme="majorHAnsi" w:hAnsiTheme="majorHAnsi" w:cstheme="majorHAnsi"/>
          <w:sz w:val="20"/>
          <w:szCs w:val="22"/>
        </w:rPr>
        <w:t xml:space="preserve">. </w:t>
      </w:r>
      <w:r w:rsidRPr="00280AB8">
        <w:rPr>
          <w:rFonts w:asciiTheme="majorHAnsi" w:eastAsiaTheme="minorHAnsi" w:hAnsiTheme="majorHAnsi" w:cstheme="majorHAnsi"/>
          <w:sz w:val="20"/>
          <w:szCs w:val="22"/>
          <w:lang w:eastAsia="en-US"/>
        </w:rPr>
        <w:t>Des routes perçues comme peu esthétiques et peu sécuritaires pour les piétons réduisent la mobilité des personnes âgées.</w:t>
      </w:r>
    </w:p>
    <w:p w14:paraId="03106CCA" w14:textId="77777777" w:rsidR="00B16F6A" w:rsidRPr="00280AB8" w:rsidRDefault="00B16F6A" w:rsidP="00B16F6A">
      <w:pPr>
        <w:pStyle w:val="NormalWeb"/>
        <w:spacing w:before="120" w:beforeAutospacing="0" w:after="0" w:afterAutospacing="0"/>
        <w:rPr>
          <w:rFonts w:asciiTheme="majorHAnsi" w:eastAsiaTheme="minorHAnsi" w:hAnsiTheme="majorHAnsi" w:cstheme="majorHAnsi"/>
          <w:sz w:val="20"/>
          <w:szCs w:val="22"/>
          <w:lang w:eastAsia="en-US"/>
        </w:rPr>
      </w:pPr>
      <w:r w:rsidRPr="00280AB8">
        <w:rPr>
          <w:rFonts w:asciiTheme="majorHAnsi" w:eastAsiaTheme="minorHAnsi" w:hAnsiTheme="majorHAnsi" w:cstheme="majorHAnsi"/>
          <w:sz w:val="20"/>
          <w:szCs w:val="22"/>
          <w:lang w:eastAsia="en-US"/>
        </w:rPr>
        <w:t xml:space="preserve">François Larose, Université de Sherbrooke </w:t>
      </w:r>
      <w:hyperlink r:id="rId22" w:history="1">
        <w:r w:rsidRPr="00280AB8">
          <w:rPr>
            <w:rStyle w:val="Lienhypertexte"/>
            <w:rFonts w:asciiTheme="majorHAnsi" w:eastAsiaTheme="minorHAnsi" w:hAnsiTheme="majorHAnsi" w:cstheme="majorHAnsi"/>
            <w:sz w:val="20"/>
            <w:szCs w:val="22"/>
            <w:lang w:eastAsia="en-US"/>
          </w:rPr>
          <w:t>Recours aux technologies numériques au secondaire</w:t>
        </w:r>
      </w:hyperlink>
      <w:r w:rsidRPr="00280AB8">
        <w:rPr>
          <w:rStyle w:val="Lienhypertexte"/>
          <w:rFonts w:asciiTheme="majorHAnsi" w:hAnsiTheme="majorHAnsi" w:cstheme="majorHAnsi"/>
          <w:color w:val="000000" w:themeColor="text1"/>
          <w:kern w:val="24"/>
          <w:sz w:val="20"/>
          <w:szCs w:val="22"/>
        </w:rPr>
        <w:t xml:space="preserve"> </w:t>
      </w:r>
      <w:r w:rsidRPr="00280AB8">
        <w:rPr>
          <w:rFonts w:asciiTheme="majorHAnsi" w:eastAsia="Calibri" w:hAnsiTheme="majorHAnsi" w:cstheme="majorHAnsi"/>
          <w:sz w:val="20"/>
          <w:szCs w:val="22"/>
        </w:rPr>
        <w:t xml:space="preserve">(Action concertée). </w:t>
      </w:r>
      <w:r w:rsidRPr="00280AB8">
        <w:rPr>
          <w:rFonts w:asciiTheme="majorHAnsi" w:eastAsiaTheme="minorHAnsi" w:hAnsiTheme="majorHAnsi" w:cstheme="majorHAnsi"/>
          <w:sz w:val="20"/>
          <w:szCs w:val="22"/>
          <w:lang w:eastAsia="en-US"/>
        </w:rPr>
        <w:t>Les élèves privilégient nettement le recours à Facebook et aux « aires de clavardage »</w:t>
      </w:r>
    </w:p>
    <w:p w14:paraId="7EF7225E" w14:textId="77777777" w:rsidR="002F1D7F" w:rsidRPr="00280AB8" w:rsidRDefault="002F1D7F" w:rsidP="002F1D7F">
      <w:pPr>
        <w:rPr>
          <w:rFonts w:asciiTheme="majorHAnsi" w:hAnsiTheme="majorHAnsi" w:cstheme="majorHAnsi"/>
          <w:sz w:val="20"/>
        </w:rPr>
      </w:pPr>
      <w:r w:rsidRPr="00280AB8">
        <w:rPr>
          <w:rFonts w:asciiTheme="majorHAnsi" w:hAnsiTheme="majorHAnsi" w:cstheme="majorHAnsi"/>
          <w:sz w:val="20"/>
        </w:rPr>
        <w:t xml:space="preserve">Anne Lessard, Université de Sherbrooke, </w:t>
      </w:r>
      <w:hyperlink r:id="rId23" w:history="1">
        <w:r w:rsidRPr="00280AB8">
          <w:rPr>
            <w:rStyle w:val="Lienhypertexte"/>
            <w:rFonts w:asciiTheme="majorHAnsi" w:hAnsiTheme="majorHAnsi" w:cstheme="majorHAnsi"/>
            <w:sz w:val="20"/>
          </w:rPr>
          <w:t>Le programme Accès 5 vise le soutien psychosocial et scolaire, dans les quartiers défavorisés</w:t>
        </w:r>
      </w:hyperlink>
      <w:r w:rsidRPr="00280AB8">
        <w:rPr>
          <w:rFonts w:asciiTheme="majorHAnsi" w:hAnsiTheme="majorHAnsi" w:cstheme="majorHAnsi"/>
          <w:sz w:val="20"/>
        </w:rPr>
        <w:t xml:space="preserve"> (Action concertée) Dans la région de Sherbrooke, le taux de décrochage à l’école secondaire de la Montée est passé de 28,4% en 2011-2012 à 19,8% en 2014-2015, et ce, avec un meilleur rendement des élèves inscrits à ce programme. </w:t>
      </w:r>
    </w:p>
    <w:p w14:paraId="69EE5FCA" w14:textId="77777777" w:rsidR="002F1D7F" w:rsidRPr="00280AB8" w:rsidRDefault="002F1D7F" w:rsidP="002F1D7F">
      <w:pPr>
        <w:spacing w:before="240"/>
        <w:rPr>
          <w:rFonts w:asciiTheme="majorHAnsi" w:hAnsiTheme="majorHAnsi" w:cstheme="majorHAnsi"/>
          <w:sz w:val="20"/>
        </w:rPr>
      </w:pPr>
      <w:r w:rsidRPr="00280AB8">
        <w:rPr>
          <w:rFonts w:asciiTheme="majorHAnsi" w:hAnsiTheme="majorHAnsi" w:cstheme="majorHAnsi"/>
          <w:sz w:val="20"/>
        </w:rPr>
        <w:t xml:space="preserve">Yvonne da Silveira, Université du Québec en Abitibi-Témiscamingue, </w:t>
      </w:r>
      <w:hyperlink r:id="rId24" w:history="1">
        <w:r w:rsidRPr="00280AB8">
          <w:rPr>
            <w:rStyle w:val="Lienhypertexte"/>
            <w:rFonts w:asciiTheme="majorHAnsi" w:hAnsiTheme="majorHAnsi" w:cstheme="majorHAnsi"/>
            <w:sz w:val="20"/>
          </w:rPr>
          <w:t xml:space="preserve">Favoriser le développement de la compétence à écrire d'élèves </w:t>
        </w:r>
        <w:proofErr w:type="spellStart"/>
        <w:r w:rsidRPr="00280AB8">
          <w:rPr>
            <w:rStyle w:val="Lienhypertexte"/>
            <w:rFonts w:asciiTheme="majorHAnsi" w:hAnsiTheme="majorHAnsi" w:cstheme="majorHAnsi"/>
            <w:sz w:val="20"/>
          </w:rPr>
          <w:t>anicinapek</w:t>
        </w:r>
        <w:proofErr w:type="spellEnd"/>
        <w:r w:rsidRPr="00280AB8">
          <w:rPr>
            <w:rStyle w:val="Lienhypertexte"/>
            <w:rFonts w:asciiTheme="majorHAnsi" w:hAnsiTheme="majorHAnsi" w:cstheme="majorHAnsi"/>
            <w:sz w:val="20"/>
          </w:rPr>
          <w:t xml:space="preserve"> et </w:t>
        </w:r>
        <w:proofErr w:type="spellStart"/>
        <w:r w:rsidRPr="00280AB8">
          <w:rPr>
            <w:rStyle w:val="Lienhypertexte"/>
            <w:rFonts w:asciiTheme="majorHAnsi" w:hAnsiTheme="majorHAnsi" w:cstheme="majorHAnsi"/>
            <w:sz w:val="20"/>
          </w:rPr>
          <w:t>innus</w:t>
        </w:r>
        <w:proofErr w:type="spellEnd"/>
        <w:r w:rsidRPr="00280AB8">
          <w:rPr>
            <w:rStyle w:val="Lienhypertexte"/>
            <w:rFonts w:asciiTheme="majorHAnsi" w:hAnsiTheme="majorHAnsi" w:cstheme="majorHAnsi"/>
            <w:sz w:val="20"/>
          </w:rPr>
          <w:t xml:space="preserve"> du primaire</w:t>
        </w:r>
      </w:hyperlink>
      <w:r w:rsidRPr="00280AB8">
        <w:rPr>
          <w:rFonts w:asciiTheme="majorHAnsi" w:hAnsiTheme="majorHAnsi" w:cstheme="majorHAnsi"/>
          <w:sz w:val="20"/>
        </w:rPr>
        <w:t xml:space="preserve"> (Action concertée) L'accompagnement fondé sur la didactique de l'écriture et sur les besoins des enseignantes favorise leur développement professionnel et a des répercussions positives sur les élèves.</w:t>
      </w:r>
    </w:p>
    <w:p w14:paraId="282A2713" w14:textId="77777777" w:rsidR="00B16F6A" w:rsidRPr="00280AB8" w:rsidRDefault="00B16F6A" w:rsidP="00B16F6A">
      <w:pPr>
        <w:pStyle w:val="NormalWeb"/>
        <w:kinsoku w:val="0"/>
        <w:overflowPunct w:val="0"/>
        <w:spacing w:before="120" w:beforeAutospacing="0" w:after="0" w:afterAutospacing="0"/>
        <w:textAlignment w:val="baseline"/>
        <w:rPr>
          <w:rFonts w:asciiTheme="majorHAnsi" w:eastAsiaTheme="minorHAnsi" w:hAnsiTheme="majorHAnsi" w:cstheme="majorHAnsi"/>
          <w:sz w:val="20"/>
          <w:szCs w:val="22"/>
          <w:lang w:eastAsia="en-US"/>
        </w:rPr>
      </w:pPr>
      <w:r w:rsidRPr="00280AB8">
        <w:rPr>
          <w:rFonts w:asciiTheme="majorHAnsi" w:eastAsiaTheme="minorHAnsi" w:hAnsiTheme="majorHAnsi" w:cstheme="majorHAnsi"/>
          <w:sz w:val="20"/>
          <w:szCs w:val="22"/>
          <w:lang w:eastAsia="en-US"/>
        </w:rPr>
        <w:t xml:space="preserve">Catherine Mulligan, Université Concordia. </w:t>
      </w:r>
      <w:hyperlink r:id="rId25" w:history="1">
        <w:r w:rsidRPr="00280AB8">
          <w:rPr>
            <w:rStyle w:val="Lienhypertexte"/>
            <w:rFonts w:asciiTheme="majorHAnsi" w:eastAsiaTheme="minorHAnsi" w:hAnsiTheme="majorHAnsi" w:cstheme="majorHAnsi"/>
            <w:sz w:val="20"/>
            <w:szCs w:val="22"/>
            <w:lang w:eastAsia="en-US"/>
          </w:rPr>
          <w:t>Laver les eaux usées</w:t>
        </w:r>
      </w:hyperlink>
      <w:r w:rsidRPr="00280AB8">
        <w:rPr>
          <w:rFonts w:asciiTheme="majorHAnsi" w:eastAsia="Calibri" w:hAnsiTheme="majorHAnsi" w:cstheme="majorHAnsi"/>
          <w:color w:val="000000" w:themeColor="text1"/>
          <w:kern w:val="24"/>
          <w:sz w:val="20"/>
          <w:szCs w:val="22"/>
        </w:rPr>
        <w:t xml:space="preserve"> (Programme Réduction et séquestration des gaz à effet de serre). </w:t>
      </w:r>
      <w:r w:rsidRPr="00280AB8">
        <w:rPr>
          <w:rFonts w:asciiTheme="majorHAnsi" w:eastAsiaTheme="minorHAnsi" w:hAnsiTheme="majorHAnsi" w:cstheme="majorHAnsi"/>
          <w:sz w:val="20"/>
          <w:szCs w:val="22"/>
          <w:lang w:eastAsia="en-US"/>
        </w:rPr>
        <w:t>Catherine Mulligan a pensé récolter le CO2 pour l'injecter dans les eaux usées</w:t>
      </w:r>
      <w:r w:rsidRPr="00280AB8">
        <w:rPr>
          <w:rFonts w:asciiTheme="majorHAnsi" w:eastAsia="Calibri" w:hAnsiTheme="majorHAnsi" w:cstheme="majorHAnsi"/>
          <w:color w:val="000000" w:themeColor="text1"/>
          <w:kern w:val="24"/>
          <w:sz w:val="20"/>
          <w:szCs w:val="22"/>
        </w:rPr>
        <w:t>.</w:t>
      </w:r>
      <w:r w:rsidRPr="00280AB8" w:rsidDel="008E2B29">
        <w:rPr>
          <w:rFonts w:asciiTheme="majorHAnsi" w:hAnsiTheme="majorHAnsi" w:cstheme="majorHAnsi"/>
          <w:sz w:val="20"/>
          <w:szCs w:val="22"/>
        </w:rPr>
        <w:t xml:space="preserve"> </w:t>
      </w:r>
    </w:p>
    <w:p w14:paraId="7429C564" w14:textId="77777777" w:rsidR="00B16F6A" w:rsidRPr="00280AB8" w:rsidRDefault="00B16F6A" w:rsidP="00B16F6A">
      <w:pPr>
        <w:pStyle w:val="NormalWeb"/>
        <w:kinsoku w:val="0"/>
        <w:overflowPunct w:val="0"/>
        <w:spacing w:before="120" w:beforeAutospacing="0" w:after="0" w:afterAutospacing="0"/>
        <w:textAlignment w:val="baseline"/>
        <w:rPr>
          <w:rFonts w:asciiTheme="majorHAnsi" w:eastAsiaTheme="minorHAnsi" w:hAnsiTheme="majorHAnsi" w:cstheme="majorHAnsi"/>
          <w:sz w:val="20"/>
          <w:szCs w:val="22"/>
          <w:lang w:eastAsia="en-US"/>
        </w:rPr>
      </w:pPr>
      <w:proofErr w:type="spellStart"/>
      <w:r w:rsidRPr="00280AB8">
        <w:rPr>
          <w:rFonts w:asciiTheme="majorHAnsi" w:eastAsiaTheme="minorHAnsi" w:hAnsiTheme="majorHAnsi" w:cstheme="majorHAnsi"/>
          <w:sz w:val="20"/>
          <w:szCs w:val="22"/>
          <w:lang w:eastAsia="en-US"/>
        </w:rPr>
        <w:t>Satinder</w:t>
      </w:r>
      <w:proofErr w:type="spellEnd"/>
      <w:r w:rsidRPr="00280AB8">
        <w:rPr>
          <w:rFonts w:asciiTheme="majorHAnsi" w:eastAsiaTheme="minorHAnsi" w:hAnsiTheme="majorHAnsi" w:cstheme="majorHAnsi"/>
          <w:sz w:val="20"/>
          <w:szCs w:val="22"/>
          <w:lang w:eastAsia="en-US"/>
        </w:rPr>
        <w:t xml:space="preserve"> Kaur Brar, Université McGill. </w:t>
      </w:r>
      <w:hyperlink r:id="rId26" w:history="1">
        <w:r w:rsidRPr="00280AB8">
          <w:rPr>
            <w:rStyle w:val="Lienhypertexte"/>
            <w:rFonts w:asciiTheme="majorHAnsi" w:eastAsiaTheme="minorHAnsi" w:hAnsiTheme="majorHAnsi" w:cstheme="majorHAnsi"/>
            <w:sz w:val="20"/>
            <w:szCs w:val="22"/>
            <w:lang w:eastAsia="en-US"/>
          </w:rPr>
          <w:t>Des épices protectrices</w:t>
        </w:r>
      </w:hyperlink>
      <w:r w:rsidRPr="00280AB8">
        <w:rPr>
          <w:rStyle w:val="Lienhypertexte"/>
          <w:rFonts w:asciiTheme="majorHAnsi" w:eastAsiaTheme="minorHAnsi" w:hAnsiTheme="majorHAnsi" w:cstheme="majorHAnsi"/>
          <w:sz w:val="20"/>
          <w:szCs w:val="22"/>
          <w:lang w:eastAsia="en-US"/>
        </w:rPr>
        <w:t xml:space="preserve">. </w:t>
      </w:r>
      <w:r w:rsidRPr="00280AB8">
        <w:rPr>
          <w:rFonts w:asciiTheme="majorHAnsi" w:eastAsiaTheme="minorHAnsi" w:hAnsiTheme="majorHAnsi" w:cstheme="majorHAnsi"/>
          <w:sz w:val="20"/>
          <w:szCs w:val="22"/>
        </w:rPr>
        <w:t xml:space="preserve">(Programme </w:t>
      </w:r>
      <w:r w:rsidRPr="00280AB8">
        <w:rPr>
          <w:rFonts w:asciiTheme="majorHAnsi" w:eastAsiaTheme="minorHAnsi" w:hAnsiTheme="majorHAnsi" w:cstheme="majorHAnsi"/>
          <w:sz w:val="20"/>
          <w:szCs w:val="22"/>
          <w:lang w:eastAsia="en-US"/>
        </w:rPr>
        <w:t>Développement d'alternatives santé à l'ajout des nitrites et des nitrates dans les produits carnés). La cannelle, le poivre noir et les clous de girofle ont été retenus pour remplacer les agents de conservation actuels.</w:t>
      </w:r>
      <w:r w:rsidRPr="00280AB8" w:rsidDel="008E2B29">
        <w:rPr>
          <w:rFonts w:asciiTheme="majorHAnsi" w:eastAsiaTheme="minorHAnsi" w:hAnsiTheme="majorHAnsi" w:cstheme="majorHAnsi"/>
          <w:sz w:val="20"/>
          <w:szCs w:val="22"/>
          <w:lang w:eastAsia="en-US"/>
        </w:rPr>
        <w:t xml:space="preserve"> </w:t>
      </w:r>
    </w:p>
    <w:p w14:paraId="1E38F6E3" w14:textId="77777777" w:rsidR="00B16F6A" w:rsidRPr="00280AB8" w:rsidRDefault="00B16F6A" w:rsidP="00B16F6A">
      <w:pPr>
        <w:spacing w:before="120"/>
        <w:rPr>
          <w:rStyle w:val="Lienhypertexte"/>
          <w:rFonts w:asciiTheme="majorHAnsi" w:hAnsiTheme="majorHAnsi" w:cstheme="majorHAnsi"/>
          <w:sz w:val="20"/>
        </w:rPr>
      </w:pPr>
      <w:r w:rsidRPr="00280AB8">
        <w:rPr>
          <w:rFonts w:asciiTheme="majorHAnsi" w:hAnsiTheme="majorHAnsi" w:cstheme="majorHAnsi"/>
          <w:sz w:val="20"/>
        </w:rPr>
        <w:t>Simon Dufour, Université de Montréal,</w:t>
      </w:r>
      <w:r w:rsidRPr="00280AB8">
        <w:rPr>
          <w:rFonts w:asciiTheme="majorHAnsi" w:hAnsiTheme="majorHAnsi" w:cstheme="majorHAnsi"/>
          <w:color w:val="1F497D"/>
          <w:sz w:val="20"/>
        </w:rPr>
        <w:t xml:space="preserve"> </w:t>
      </w:r>
      <w:hyperlink r:id="rId27" w:history="1">
        <w:r w:rsidRPr="00280AB8">
          <w:rPr>
            <w:rStyle w:val="Lienhypertexte"/>
            <w:rFonts w:asciiTheme="majorHAnsi" w:hAnsiTheme="majorHAnsi" w:cstheme="majorHAnsi"/>
            <w:sz w:val="20"/>
          </w:rPr>
          <w:t>Traite ajustée, vache en bonne santé !</w:t>
        </w:r>
      </w:hyperlink>
      <w:r w:rsidRPr="00280AB8">
        <w:rPr>
          <w:rFonts w:asciiTheme="majorHAnsi" w:hAnsiTheme="majorHAnsi" w:cstheme="majorHAnsi"/>
          <w:noProof/>
          <w:sz w:val="20"/>
          <w:lang w:eastAsia="fr-CA"/>
        </w:rPr>
        <w:t xml:space="preserve"> </w:t>
      </w:r>
      <w:r w:rsidRPr="00280AB8">
        <w:rPr>
          <w:rFonts w:asciiTheme="majorHAnsi" w:hAnsiTheme="majorHAnsi" w:cstheme="majorHAnsi"/>
          <w:sz w:val="20"/>
        </w:rPr>
        <w:t>Les vaches qui avaient bénéficié d’une traite réduite avaient un déficit énergétique beaucoup moins élevé.</w:t>
      </w:r>
    </w:p>
    <w:p w14:paraId="0A642ADA" w14:textId="77777777" w:rsidR="00B16F6A" w:rsidRPr="00280AB8" w:rsidRDefault="00B16F6A" w:rsidP="00B16F6A">
      <w:pPr>
        <w:spacing w:before="120"/>
        <w:rPr>
          <w:rFonts w:asciiTheme="majorHAnsi" w:hAnsiTheme="majorHAnsi" w:cstheme="majorHAnsi"/>
          <w:sz w:val="20"/>
        </w:rPr>
      </w:pPr>
      <w:r w:rsidRPr="00280AB8">
        <w:rPr>
          <w:rFonts w:asciiTheme="majorHAnsi" w:hAnsiTheme="majorHAnsi" w:cstheme="majorHAnsi"/>
          <w:sz w:val="20"/>
        </w:rPr>
        <w:t xml:space="preserve">Paul Bédard, Université du Québec à Chicoutimi, </w:t>
      </w:r>
      <w:hyperlink r:id="rId28" w:history="1">
        <w:r w:rsidRPr="00280AB8">
          <w:rPr>
            <w:rStyle w:val="Lienhypertexte"/>
            <w:rFonts w:asciiTheme="majorHAnsi" w:hAnsiTheme="majorHAnsi" w:cstheme="majorHAnsi"/>
            <w:sz w:val="20"/>
          </w:rPr>
          <w:t>L’intelligence artificielle pour identifier les minéraux</w:t>
        </w:r>
      </w:hyperlink>
      <w:r w:rsidRPr="00280AB8">
        <w:rPr>
          <w:rStyle w:val="Lienhypertexte"/>
          <w:rFonts w:asciiTheme="majorHAnsi" w:hAnsiTheme="majorHAnsi" w:cstheme="majorHAnsi"/>
          <w:sz w:val="20"/>
        </w:rPr>
        <w:t>.</w:t>
      </w:r>
      <w:r w:rsidRPr="00280AB8">
        <w:rPr>
          <w:rFonts w:asciiTheme="majorHAnsi" w:hAnsiTheme="majorHAnsi" w:cstheme="majorHAnsi"/>
          <w:sz w:val="20"/>
        </w:rPr>
        <w:t xml:space="preserve"> En fournissant différents échantillons de sable à l’ordinateur, l’algorithme parvient à reconnaître chaque minéral</w:t>
      </w:r>
    </w:p>
    <w:p w14:paraId="7C06BD65" w14:textId="77777777" w:rsidR="00027C29" w:rsidRPr="00280AB8" w:rsidRDefault="00027C29" w:rsidP="00027C29">
      <w:pPr>
        <w:pStyle w:val="NormalWeb"/>
        <w:spacing w:before="120" w:beforeAutospacing="0" w:after="0" w:afterAutospacing="0"/>
        <w:rPr>
          <w:rFonts w:asciiTheme="majorHAnsi" w:hAnsiTheme="majorHAnsi" w:cstheme="majorHAnsi"/>
          <w:sz w:val="20"/>
          <w:szCs w:val="22"/>
        </w:rPr>
      </w:pPr>
      <w:r w:rsidRPr="00280AB8">
        <w:rPr>
          <w:rFonts w:asciiTheme="majorHAnsi" w:eastAsiaTheme="minorHAnsi" w:hAnsiTheme="majorHAnsi" w:cstheme="majorHAnsi"/>
          <w:sz w:val="20"/>
          <w:szCs w:val="22"/>
          <w:lang w:eastAsia="en-US"/>
        </w:rPr>
        <w:t>Marie-Christine Ouellet, CIRRIS, avec des chercheurs de l’Université Laval et du Centre de liaison sur l’intervention et la prévention psychosociale.</w:t>
      </w:r>
      <w:r w:rsidRPr="00280AB8">
        <w:rPr>
          <w:rFonts w:asciiTheme="majorHAnsi" w:hAnsiTheme="majorHAnsi" w:cstheme="majorHAnsi"/>
          <w:color w:val="000000" w:themeColor="text1"/>
          <w:kern w:val="24"/>
          <w:sz w:val="20"/>
          <w:szCs w:val="22"/>
        </w:rPr>
        <w:t xml:space="preserve"> </w:t>
      </w:r>
      <w:hyperlink r:id="rId29" w:history="1">
        <w:r w:rsidRPr="00280AB8">
          <w:rPr>
            <w:rStyle w:val="Lienhypertexte"/>
            <w:rFonts w:asciiTheme="majorHAnsi" w:eastAsiaTheme="minorHAnsi" w:hAnsiTheme="majorHAnsi" w:cstheme="majorHAnsi"/>
            <w:sz w:val="20"/>
            <w:szCs w:val="22"/>
            <w:lang w:eastAsia="en-US"/>
          </w:rPr>
          <w:t>Mieux dormir après un traumatisme crânien</w:t>
        </w:r>
      </w:hyperlink>
      <w:r w:rsidRPr="00280AB8">
        <w:rPr>
          <w:rStyle w:val="Lienhypertexte"/>
          <w:rFonts w:asciiTheme="majorHAnsi" w:eastAsiaTheme="minorHAnsi" w:hAnsiTheme="majorHAnsi" w:cstheme="majorHAnsi"/>
          <w:sz w:val="20"/>
          <w:szCs w:val="22"/>
          <w:lang w:eastAsia="en-US"/>
        </w:rPr>
        <w:t>.</w:t>
      </w:r>
      <w:r w:rsidRPr="00280AB8">
        <w:rPr>
          <w:rStyle w:val="Lienhypertexte"/>
          <w:rFonts w:asciiTheme="majorHAnsi" w:hAnsiTheme="majorHAnsi" w:cstheme="majorHAnsi"/>
          <w:bCs/>
          <w:color w:val="000000" w:themeColor="text1"/>
          <w:kern w:val="24"/>
          <w:sz w:val="20"/>
          <w:szCs w:val="22"/>
        </w:rPr>
        <w:t xml:space="preserve"> </w:t>
      </w:r>
      <w:r w:rsidRPr="00280AB8">
        <w:rPr>
          <w:rFonts w:asciiTheme="majorHAnsi" w:eastAsiaTheme="minorHAnsi" w:hAnsiTheme="majorHAnsi" w:cstheme="majorHAnsi"/>
          <w:sz w:val="20"/>
          <w:szCs w:val="22"/>
          <w:lang w:eastAsia="en-US"/>
        </w:rPr>
        <w:t>Manuel d’évaluation et d’intervention pour l’insomnie et la fatigue après un traumatisme crânien</w:t>
      </w:r>
    </w:p>
    <w:p w14:paraId="3FCC97A4" w14:textId="77777777" w:rsidR="00B16F6A" w:rsidRPr="00280AB8" w:rsidRDefault="00B16F6A" w:rsidP="00B16F6A">
      <w:pPr>
        <w:spacing w:before="120"/>
        <w:rPr>
          <w:rFonts w:asciiTheme="majorHAnsi" w:hAnsiTheme="majorHAnsi" w:cstheme="majorHAnsi"/>
          <w:sz w:val="20"/>
        </w:rPr>
      </w:pPr>
      <w:r w:rsidRPr="00280AB8">
        <w:rPr>
          <w:rFonts w:asciiTheme="majorHAnsi" w:hAnsiTheme="majorHAnsi" w:cstheme="majorHAnsi"/>
          <w:sz w:val="20"/>
        </w:rPr>
        <w:t xml:space="preserve">Marc-André Bédard, Université du Québec à Montréal, et son équipe de l’Institut neurologique de Montréal. </w:t>
      </w:r>
      <w:hyperlink r:id="rId30" w:history="1">
        <w:r w:rsidRPr="00280AB8">
          <w:rPr>
            <w:rStyle w:val="Lienhypertexte"/>
            <w:rFonts w:asciiTheme="majorHAnsi" w:hAnsiTheme="majorHAnsi" w:cstheme="majorHAnsi"/>
            <w:sz w:val="20"/>
          </w:rPr>
          <w:t>Un biomarqueur fiable de la maladie d’Alzheimer</w:t>
        </w:r>
      </w:hyperlink>
      <w:r w:rsidRPr="00280AB8">
        <w:rPr>
          <w:rFonts w:asciiTheme="majorHAnsi" w:hAnsiTheme="majorHAnsi" w:cstheme="majorHAnsi"/>
          <w:sz w:val="20"/>
        </w:rPr>
        <w:t>. L’atteinte des neurones cholinergiques est un meilleur indice que les fameuses plaques amyloïdes. (Fonds d'innovation Pfizer-FRQS sur la maladie d'Alzheimer et les maladies apparentées)</w:t>
      </w:r>
      <w:r w:rsidRPr="00280AB8" w:rsidDel="008E2B29">
        <w:rPr>
          <w:rFonts w:asciiTheme="majorHAnsi" w:hAnsiTheme="majorHAnsi" w:cstheme="majorHAnsi"/>
          <w:sz w:val="20"/>
        </w:rPr>
        <w:t xml:space="preserve"> </w:t>
      </w:r>
    </w:p>
    <w:p w14:paraId="26E257BE" w14:textId="77777777" w:rsidR="00B16F6A" w:rsidRPr="00280AB8" w:rsidRDefault="00B16F6A" w:rsidP="00B16F6A">
      <w:pPr>
        <w:spacing w:before="120"/>
        <w:rPr>
          <w:rFonts w:asciiTheme="majorHAnsi" w:hAnsiTheme="majorHAnsi" w:cstheme="majorHAnsi"/>
          <w:color w:val="1F497D"/>
          <w:sz w:val="20"/>
        </w:rPr>
      </w:pPr>
      <w:proofErr w:type="spellStart"/>
      <w:r w:rsidRPr="00280AB8">
        <w:rPr>
          <w:rFonts w:asciiTheme="majorHAnsi" w:hAnsiTheme="majorHAnsi" w:cstheme="majorHAnsi"/>
          <w:sz w:val="20"/>
        </w:rPr>
        <w:t>Elin</w:t>
      </w:r>
      <w:proofErr w:type="spellEnd"/>
      <w:r w:rsidRPr="00280AB8">
        <w:rPr>
          <w:rFonts w:asciiTheme="majorHAnsi" w:hAnsiTheme="majorHAnsi" w:cstheme="majorHAnsi"/>
          <w:sz w:val="20"/>
        </w:rPr>
        <w:t xml:space="preserve"> </w:t>
      </w:r>
      <w:proofErr w:type="spellStart"/>
      <w:r w:rsidRPr="00280AB8">
        <w:rPr>
          <w:rFonts w:asciiTheme="majorHAnsi" w:hAnsiTheme="majorHAnsi" w:cstheme="majorHAnsi"/>
          <w:sz w:val="20"/>
        </w:rPr>
        <w:t>Grundberg</w:t>
      </w:r>
      <w:proofErr w:type="spellEnd"/>
      <w:r w:rsidRPr="00280AB8">
        <w:rPr>
          <w:rFonts w:asciiTheme="majorHAnsi" w:hAnsiTheme="majorHAnsi" w:cstheme="majorHAnsi"/>
          <w:sz w:val="20"/>
        </w:rPr>
        <w:t xml:space="preserve">, Université McGill et chercheuse à la tête du projet </w:t>
      </w:r>
      <w:proofErr w:type="spellStart"/>
      <w:r w:rsidRPr="00280AB8">
        <w:rPr>
          <w:rFonts w:asciiTheme="majorHAnsi" w:hAnsiTheme="majorHAnsi" w:cstheme="majorHAnsi"/>
          <w:sz w:val="20"/>
        </w:rPr>
        <w:t>EpiTriO</w:t>
      </w:r>
      <w:proofErr w:type="spellEnd"/>
      <w:r w:rsidRPr="00280AB8">
        <w:rPr>
          <w:rFonts w:asciiTheme="majorHAnsi" w:hAnsiTheme="majorHAnsi" w:cstheme="majorHAnsi"/>
          <w:sz w:val="20"/>
        </w:rPr>
        <w:t xml:space="preserve"> impliquant des collaborateurs du Canada, de la France et de l’Allemagne. </w:t>
      </w:r>
      <w:hyperlink r:id="rId31" w:history="1">
        <w:r w:rsidRPr="00280AB8">
          <w:rPr>
            <w:rStyle w:val="Lienhypertexte"/>
            <w:rFonts w:asciiTheme="majorHAnsi" w:hAnsiTheme="majorHAnsi" w:cstheme="majorHAnsi"/>
            <w:sz w:val="20"/>
          </w:rPr>
          <w:t>Le risque du diabète de type 2 modulé par l’épigénétique?</w:t>
        </w:r>
      </w:hyperlink>
      <w:r w:rsidRPr="00280AB8">
        <w:rPr>
          <w:rFonts w:asciiTheme="majorHAnsi" w:hAnsiTheme="majorHAnsi" w:cstheme="majorHAnsi"/>
          <w:sz w:val="20"/>
        </w:rPr>
        <w:t xml:space="preserve"> Le risque de développer le diabète de type 2 en lien avec l’obésité est dû à une combinaison d’éléments.</w:t>
      </w:r>
      <w:r w:rsidRPr="00280AB8" w:rsidDel="008E2B29">
        <w:rPr>
          <w:rFonts w:asciiTheme="majorHAnsi" w:hAnsiTheme="majorHAnsi" w:cstheme="majorHAnsi"/>
          <w:sz w:val="20"/>
        </w:rPr>
        <w:t xml:space="preserve"> </w:t>
      </w:r>
    </w:p>
    <w:p w14:paraId="23098E98" w14:textId="77777777" w:rsidR="00B16F6A" w:rsidRPr="00280AB8" w:rsidRDefault="00B16F6A" w:rsidP="00B16F6A">
      <w:pPr>
        <w:spacing w:before="120"/>
        <w:rPr>
          <w:rFonts w:asciiTheme="majorHAnsi" w:hAnsiTheme="majorHAnsi" w:cstheme="majorHAnsi"/>
          <w:sz w:val="20"/>
        </w:rPr>
      </w:pPr>
      <w:r w:rsidRPr="00280AB8">
        <w:rPr>
          <w:rFonts w:asciiTheme="majorHAnsi" w:hAnsiTheme="majorHAnsi" w:cstheme="majorHAnsi"/>
          <w:sz w:val="20"/>
        </w:rPr>
        <w:t xml:space="preserve">Moshe </w:t>
      </w:r>
      <w:proofErr w:type="spellStart"/>
      <w:r w:rsidRPr="00280AB8">
        <w:rPr>
          <w:rFonts w:asciiTheme="majorHAnsi" w:hAnsiTheme="majorHAnsi" w:cstheme="majorHAnsi"/>
          <w:sz w:val="20"/>
        </w:rPr>
        <w:t>Szyf</w:t>
      </w:r>
      <w:proofErr w:type="spellEnd"/>
      <w:r w:rsidRPr="00280AB8">
        <w:rPr>
          <w:rFonts w:asciiTheme="majorHAnsi" w:hAnsiTheme="majorHAnsi" w:cstheme="majorHAnsi"/>
          <w:sz w:val="20"/>
        </w:rPr>
        <w:t>, Université McGill.</w:t>
      </w:r>
      <w:r w:rsidRPr="00280AB8">
        <w:rPr>
          <w:rFonts w:asciiTheme="majorHAnsi" w:hAnsiTheme="majorHAnsi" w:cstheme="majorHAnsi"/>
          <w:color w:val="333333"/>
          <w:sz w:val="20"/>
          <w:shd w:val="clear" w:color="auto" w:fill="FFFFFF"/>
        </w:rPr>
        <w:t xml:space="preserve"> </w:t>
      </w:r>
      <w:hyperlink r:id="rId32" w:history="1">
        <w:r w:rsidRPr="00280AB8">
          <w:rPr>
            <w:rStyle w:val="Lienhypertexte"/>
            <w:rFonts w:asciiTheme="majorHAnsi" w:hAnsiTheme="majorHAnsi" w:cstheme="majorHAnsi"/>
            <w:sz w:val="20"/>
          </w:rPr>
          <w:t>Maman stressée, bébé dépressif?</w:t>
        </w:r>
      </w:hyperlink>
      <w:r w:rsidRPr="00280AB8">
        <w:rPr>
          <w:rFonts w:asciiTheme="majorHAnsi" w:hAnsiTheme="majorHAnsi" w:cstheme="majorHAnsi"/>
          <w:color w:val="1F497D"/>
          <w:sz w:val="20"/>
        </w:rPr>
        <w:t xml:space="preserve"> </w:t>
      </w:r>
      <w:r w:rsidRPr="00280AB8">
        <w:rPr>
          <w:rFonts w:asciiTheme="majorHAnsi" w:hAnsiTheme="majorHAnsi" w:cstheme="majorHAnsi"/>
          <w:sz w:val="20"/>
        </w:rPr>
        <w:t xml:space="preserve">Les tensions vécues par une mère avant, pendant et après sa grossesse s’imprègnent dans les gènes de son bébé (Partenariat avec ERA-NET </w:t>
      </w:r>
      <w:proofErr w:type="spellStart"/>
      <w:r w:rsidRPr="00280AB8">
        <w:rPr>
          <w:rFonts w:asciiTheme="majorHAnsi" w:hAnsiTheme="majorHAnsi" w:cstheme="majorHAnsi"/>
          <w:sz w:val="20"/>
        </w:rPr>
        <w:t>Neuron</w:t>
      </w:r>
      <w:proofErr w:type="spellEnd"/>
      <w:r w:rsidRPr="00280AB8">
        <w:rPr>
          <w:rFonts w:asciiTheme="majorHAnsi" w:hAnsiTheme="majorHAnsi" w:cstheme="majorHAnsi"/>
          <w:sz w:val="20"/>
        </w:rPr>
        <w:t>)</w:t>
      </w:r>
    </w:p>
    <w:p w14:paraId="766A1F29" w14:textId="6C40BEA6" w:rsidR="001157B0" w:rsidRDefault="001157B0">
      <w:r>
        <w:br w:type="page"/>
      </w:r>
    </w:p>
    <w:p w14:paraId="59FD0D59"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31F92B75"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34D15227"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7950EEF4"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736397BB"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493EE847"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7B606D4B"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040F6583"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40E5F706"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10B2FB59"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093F0793"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199622E5"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01A053C2" w14:textId="0E060FBB" w:rsidR="00514709" w:rsidRPr="00181D69" w:rsidRDefault="00514709" w:rsidP="00514709">
      <w:pPr>
        <w:pStyle w:val="BasicParagraph"/>
        <w:tabs>
          <w:tab w:val="left" w:pos="3780"/>
          <w:tab w:val="left" w:pos="6750"/>
        </w:tabs>
        <w:spacing w:after="180"/>
        <w:rPr>
          <w:rFonts w:ascii="Arial" w:hAnsi="Arial" w:cs="Arial"/>
          <w:sz w:val="30"/>
          <w:szCs w:val="30"/>
          <w:lang w:val="fr-CA"/>
        </w:rPr>
      </w:pPr>
      <w:r w:rsidRPr="00181D69">
        <w:rPr>
          <w:rFonts w:ascii="Arial" w:hAnsi="Arial" w:cs="Arial"/>
          <w:sz w:val="30"/>
          <w:szCs w:val="30"/>
          <w:lang w:val="fr-CA"/>
        </w:rPr>
        <w:t>Scientifique en chef du Québec</w:t>
      </w:r>
    </w:p>
    <w:p w14:paraId="7EB9EC6D" w14:textId="77777777" w:rsidR="00514709" w:rsidRPr="00181D69" w:rsidRDefault="00514709" w:rsidP="00514709">
      <w:pPr>
        <w:pStyle w:val="BasicParagraph"/>
        <w:tabs>
          <w:tab w:val="left" w:pos="3780"/>
          <w:tab w:val="left" w:pos="6750"/>
        </w:tabs>
        <w:rPr>
          <w:rFonts w:ascii="Arial" w:hAnsi="Arial" w:cs="Arial"/>
          <w:lang w:val="fr-CA"/>
        </w:rPr>
      </w:pPr>
      <w:r w:rsidRPr="00181D69">
        <w:rPr>
          <w:rFonts w:ascii="Arial" w:hAnsi="Arial" w:cs="Arial"/>
          <w:lang w:val="fr-CA"/>
        </w:rPr>
        <w:t>scientifique-en-chef.gouv.qc.ca</w:t>
      </w:r>
    </w:p>
    <w:p w14:paraId="3DAFFF38" w14:textId="77777777" w:rsidR="00514709" w:rsidRPr="0036441D" w:rsidRDefault="00514709" w:rsidP="00514709">
      <w:pPr>
        <w:pStyle w:val="BasicParagraph"/>
        <w:tabs>
          <w:tab w:val="left" w:pos="3780"/>
          <w:tab w:val="left" w:pos="6750"/>
        </w:tabs>
        <w:spacing w:before="720" w:after="180"/>
        <w:rPr>
          <w:rFonts w:ascii="Arial" w:hAnsi="Arial" w:cs="Arial"/>
          <w:sz w:val="30"/>
          <w:szCs w:val="30"/>
          <w:lang w:val="fr-CA"/>
        </w:rPr>
      </w:pPr>
      <w:r w:rsidRPr="0036441D">
        <w:rPr>
          <w:rFonts w:ascii="Arial" w:hAnsi="Arial" w:cs="Arial"/>
          <w:sz w:val="30"/>
          <w:szCs w:val="30"/>
          <w:lang w:val="fr-CA"/>
        </w:rPr>
        <w:t>Fonds de recherche du Québec</w:t>
      </w:r>
    </w:p>
    <w:p w14:paraId="23DEE2D5" w14:textId="77777777" w:rsidR="00514709" w:rsidRPr="00181D69" w:rsidRDefault="00514709" w:rsidP="00514709">
      <w:pPr>
        <w:pStyle w:val="BasicParagraph"/>
        <w:tabs>
          <w:tab w:val="left" w:pos="3780"/>
          <w:tab w:val="left" w:pos="6750"/>
        </w:tabs>
        <w:rPr>
          <w:rFonts w:ascii="Arial" w:hAnsi="Arial" w:cs="Arial"/>
          <w:b/>
          <w:bCs/>
          <w:lang w:val="fr-CA"/>
        </w:rPr>
      </w:pPr>
      <w:r w:rsidRPr="00181D69">
        <w:rPr>
          <w:rFonts w:ascii="Arial" w:hAnsi="Arial" w:cs="Arial"/>
          <w:b/>
          <w:bCs/>
          <w:lang w:val="fr-CA"/>
        </w:rPr>
        <w:t>Nature et technologies</w:t>
      </w:r>
      <w:r>
        <w:rPr>
          <w:rFonts w:ascii="Arial" w:hAnsi="Arial" w:cs="Arial"/>
          <w:b/>
          <w:bCs/>
          <w:lang w:val="fr-CA"/>
        </w:rPr>
        <w:tab/>
      </w:r>
      <w:r w:rsidRPr="00522574">
        <w:rPr>
          <w:rFonts w:ascii="Arial" w:hAnsi="Arial" w:cs="Arial"/>
          <w:b/>
          <w:bCs/>
          <w:lang w:val="fr-CA"/>
        </w:rPr>
        <w:t>Santé</w:t>
      </w:r>
      <w:r>
        <w:rPr>
          <w:rFonts w:ascii="Arial" w:hAnsi="Arial" w:cs="Arial"/>
          <w:b/>
          <w:bCs/>
          <w:lang w:val="fr-CA"/>
        </w:rPr>
        <w:tab/>
      </w:r>
      <w:r w:rsidRPr="00522574">
        <w:rPr>
          <w:rFonts w:ascii="Arial" w:hAnsi="Arial" w:cs="Arial"/>
          <w:b/>
          <w:bCs/>
          <w:lang w:val="fr-CA"/>
        </w:rPr>
        <w:t>Société et culture</w:t>
      </w:r>
    </w:p>
    <w:p w14:paraId="38B0D6E7" w14:textId="77777777" w:rsidR="00514709" w:rsidRPr="00832D5C" w:rsidRDefault="00514709" w:rsidP="00514709">
      <w:pPr>
        <w:pStyle w:val="BasicParagraph"/>
        <w:tabs>
          <w:tab w:val="left" w:pos="3780"/>
          <w:tab w:val="left" w:pos="6750"/>
        </w:tabs>
        <w:suppressAutoHyphens/>
        <w:rPr>
          <w:rFonts w:ascii="Arial" w:hAnsi="Arial" w:cs="Arial"/>
          <w:sz w:val="48"/>
          <w:szCs w:val="48"/>
          <w:lang w:val="fr-CA"/>
        </w:rPr>
      </w:pPr>
      <w:r w:rsidRPr="00181D69">
        <w:rPr>
          <w:rFonts w:ascii="Arial" w:hAnsi="Arial" w:cs="Arial"/>
          <w:lang w:val="fr-CA"/>
        </w:rPr>
        <w:t>frqnt.gouv.qc.ca</w:t>
      </w:r>
      <w:r>
        <w:rPr>
          <w:rFonts w:ascii="Arial" w:hAnsi="Arial" w:cs="Arial"/>
          <w:lang w:val="fr-CA"/>
        </w:rPr>
        <w:tab/>
      </w:r>
      <w:r w:rsidRPr="00522574">
        <w:rPr>
          <w:rFonts w:ascii="Arial" w:hAnsi="Arial" w:cs="Arial"/>
          <w:lang w:val="fr-CA"/>
        </w:rPr>
        <w:t>frqs.gouv.qc.ca</w:t>
      </w:r>
      <w:r>
        <w:rPr>
          <w:rFonts w:ascii="Arial" w:hAnsi="Arial" w:cs="Arial"/>
          <w:lang w:val="fr-CA"/>
        </w:rPr>
        <w:tab/>
      </w:r>
      <w:r w:rsidRPr="00522574">
        <w:rPr>
          <w:rFonts w:ascii="Arial" w:hAnsi="Arial" w:cs="Arial"/>
          <w:lang w:val="fr-CA"/>
        </w:rPr>
        <w:t>frqsc.gouv.qc.ca</w:t>
      </w:r>
      <w:r w:rsidRPr="00D8520F">
        <w:rPr>
          <w:rFonts w:ascii="Arial" w:hAnsi="Arial" w:cs="Arial"/>
          <w:sz w:val="30"/>
          <w:szCs w:val="30"/>
          <w:lang w:val="fr-CA"/>
        </w:rPr>
        <w:t xml:space="preserve"> </w:t>
      </w:r>
    </w:p>
    <w:p w14:paraId="5A0411D6" w14:textId="77777777" w:rsidR="00514709" w:rsidRDefault="00514709" w:rsidP="00514709">
      <w:pPr>
        <w:pStyle w:val="Pieddepage"/>
      </w:pPr>
      <w:bookmarkStart w:id="9" w:name="_GoBack"/>
      <w:bookmarkEnd w:id="9"/>
      <w:r>
        <w:rPr>
          <w:rFonts w:ascii="Arial" w:hAnsi="Arial" w:cs="Arial"/>
          <w:noProof/>
          <w:lang w:eastAsia="fr-CA"/>
        </w:rPr>
        <w:drawing>
          <wp:anchor distT="0" distB="0" distL="114300" distR="114300" simplePos="0" relativeHeight="251756544" behindDoc="0" locked="0" layoutInCell="1" allowOverlap="1" wp14:anchorId="692D2910" wp14:editId="048D415A">
            <wp:simplePos x="0" y="0"/>
            <wp:positionH relativeFrom="column">
              <wp:posOffset>0</wp:posOffset>
            </wp:positionH>
            <wp:positionV relativeFrom="page">
              <wp:posOffset>8930236</wp:posOffset>
            </wp:positionV>
            <wp:extent cx="1764792" cy="676656"/>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bec-3fond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64792" cy="676656"/>
                    </a:xfrm>
                    <a:prstGeom prst="rect">
                      <a:avLst/>
                    </a:prstGeom>
                  </pic:spPr>
                </pic:pic>
              </a:graphicData>
            </a:graphic>
            <wp14:sizeRelH relativeFrom="margin">
              <wp14:pctWidth>0</wp14:pctWidth>
            </wp14:sizeRelH>
            <wp14:sizeRelV relativeFrom="margin">
              <wp14:pctHeight>0</wp14:pctHeight>
            </wp14:sizeRelV>
          </wp:anchor>
        </w:drawing>
      </w:r>
    </w:p>
    <w:p w14:paraId="0ADEC82A" w14:textId="77777777" w:rsidR="002F1D7F" w:rsidRDefault="002F1D7F">
      <w:pPr>
        <w:spacing w:before="240"/>
      </w:pPr>
    </w:p>
    <w:sectPr w:rsidR="002F1D7F" w:rsidSect="006F7FF6">
      <w:headerReference w:type="default" r:id="rId34"/>
      <w:footerReference w:type="default" r:id="rId35"/>
      <w:pgSz w:w="12240" w:h="15840"/>
      <w:pgMar w:top="1440" w:right="1467"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52209" w14:textId="77777777" w:rsidR="00E9639D" w:rsidRDefault="00E9639D" w:rsidP="00EC7442">
      <w:pPr>
        <w:spacing w:after="0" w:line="240" w:lineRule="auto"/>
      </w:pPr>
      <w:r>
        <w:separator/>
      </w:r>
    </w:p>
  </w:endnote>
  <w:endnote w:type="continuationSeparator" w:id="0">
    <w:p w14:paraId="526C6531" w14:textId="77777777" w:rsidR="00E9639D" w:rsidRDefault="00E9639D" w:rsidP="00EC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inion Pro">
    <w:altName w:val="Cambria Math"/>
    <w:charset w:val="00"/>
    <w:family w:val="roman"/>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7902"/>
      <w:docPartObj>
        <w:docPartGallery w:val="Page Numbers (Bottom of Page)"/>
        <w:docPartUnique/>
      </w:docPartObj>
    </w:sdtPr>
    <w:sdtEndPr/>
    <w:sdtContent>
      <w:p w14:paraId="21ECB920" w14:textId="66AB1EBD" w:rsidR="00E9639D" w:rsidRDefault="00E9639D">
        <w:pPr>
          <w:pStyle w:val="Pieddepage"/>
          <w:jc w:val="right"/>
        </w:pPr>
        <w:r>
          <w:fldChar w:fldCharType="begin"/>
        </w:r>
        <w:r>
          <w:instrText>PAGE   \* MERGEFORMAT</w:instrText>
        </w:r>
        <w:r>
          <w:fldChar w:fldCharType="separate"/>
        </w:r>
        <w:r w:rsidR="007D5E92" w:rsidRPr="007D5E92">
          <w:rPr>
            <w:noProof/>
            <w:lang w:val="fr-FR"/>
          </w:rPr>
          <w:t>11</w:t>
        </w:r>
        <w:r>
          <w:fldChar w:fldCharType="end"/>
        </w:r>
      </w:p>
    </w:sdtContent>
  </w:sdt>
  <w:p w14:paraId="1186D60C" w14:textId="77777777" w:rsidR="00E9639D" w:rsidRDefault="00E963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9B447" w14:textId="77777777" w:rsidR="00E9639D" w:rsidRDefault="00E9639D" w:rsidP="00EC7442">
      <w:pPr>
        <w:spacing w:after="0" w:line="240" w:lineRule="auto"/>
      </w:pPr>
      <w:r>
        <w:separator/>
      </w:r>
    </w:p>
  </w:footnote>
  <w:footnote w:type="continuationSeparator" w:id="0">
    <w:p w14:paraId="7E070C78" w14:textId="77777777" w:rsidR="00E9639D" w:rsidRDefault="00E9639D" w:rsidP="00EC7442">
      <w:pPr>
        <w:spacing w:after="0" w:line="240" w:lineRule="auto"/>
      </w:pPr>
      <w:r>
        <w:continuationSeparator/>
      </w:r>
    </w:p>
  </w:footnote>
  <w:footnote w:id="1">
    <w:p w14:paraId="5CA6A7D2" w14:textId="77777777" w:rsidR="00E9639D" w:rsidRPr="008A3DC9" w:rsidRDefault="00E9639D" w:rsidP="000939EC">
      <w:pPr>
        <w:spacing w:after="0" w:line="240" w:lineRule="auto"/>
        <w:rPr>
          <w:rFonts w:asciiTheme="majorHAnsi" w:hAnsiTheme="majorHAnsi" w:cstheme="majorHAnsi"/>
          <w:sz w:val="18"/>
        </w:rPr>
      </w:pPr>
      <w:r>
        <w:rPr>
          <w:rStyle w:val="Appelnotedebasdep"/>
        </w:rPr>
        <w:footnoteRef/>
      </w:r>
      <w:r>
        <w:t xml:space="preserve"> </w:t>
      </w:r>
      <w:hyperlink r:id="rId1" w:history="1">
        <w:r w:rsidRPr="008A3DC9">
          <w:rPr>
            <w:rStyle w:val="Lienhypertexte"/>
            <w:rFonts w:asciiTheme="majorHAnsi" w:hAnsiTheme="majorHAnsi" w:cstheme="majorHAnsi"/>
            <w:sz w:val="18"/>
          </w:rPr>
          <w:t>https://www.economie.gouv.qc.ca/fileadmin/contenu/publications/etudes_statistiques/innovation/principes.pdf</w:t>
        </w:r>
      </w:hyperlink>
      <w:r w:rsidRPr="008A3DC9">
        <w:rPr>
          <w:rFonts w:asciiTheme="majorHAnsi" w:hAnsiTheme="majorHAnsi" w:cstheme="majorHAnsi"/>
          <w:sz w:val="18"/>
        </w:rPr>
        <w:t xml:space="preserve"> Page 15;</w:t>
      </w:r>
    </w:p>
    <w:p w14:paraId="0081017A" w14:textId="77777777" w:rsidR="00E9639D" w:rsidRPr="008A3DC9" w:rsidRDefault="007D5E92" w:rsidP="000939EC">
      <w:pPr>
        <w:spacing w:after="0" w:line="240" w:lineRule="auto"/>
        <w:rPr>
          <w:rFonts w:asciiTheme="majorHAnsi" w:hAnsiTheme="majorHAnsi" w:cstheme="majorHAnsi"/>
          <w:sz w:val="24"/>
        </w:rPr>
      </w:pPr>
      <w:hyperlink r:id="rId2" w:history="1">
        <w:r w:rsidR="00E9639D" w:rsidRPr="008A3DC9">
          <w:rPr>
            <w:rStyle w:val="Lienhypertexte"/>
            <w:rFonts w:asciiTheme="majorHAnsi" w:hAnsiTheme="majorHAnsi" w:cstheme="majorHAnsi"/>
            <w:sz w:val="18"/>
          </w:rPr>
          <w:t>http://www.frqs.gouv.qc.ca/documents/10191/186007/Plan_action_gestion_PI_2002.pdf/</w:t>
        </w:r>
      </w:hyperlink>
      <w:r w:rsidR="00E9639D" w:rsidRPr="008A3DC9">
        <w:rPr>
          <w:rFonts w:asciiTheme="majorHAnsi" w:hAnsiTheme="majorHAnsi" w:cstheme="majorHAnsi"/>
          <w:sz w:val="18"/>
        </w:rPr>
        <w:t xml:space="preserve"> Pages 12 et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F697" w14:textId="1C10250D" w:rsidR="00E9639D" w:rsidRPr="00763323" w:rsidRDefault="00E9639D" w:rsidP="00D32041">
    <w:pPr>
      <w:pStyle w:val="En-tte"/>
      <w:jc w:val="right"/>
      <w:rPr>
        <w:color w:val="FF0000"/>
      </w:rPr>
    </w:pPr>
    <w:r>
      <w:rPr>
        <w:color w:val="FF0000"/>
      </w:rPr>
      <w:tab/>
    </w:r>
    <w:r>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246"/>
    <w:multiLevelType w:val="hybridMultilevel"/>
    <w:tmpl w:val="6F605912"/>
    <w:lvl w:ilvl="0" w:tplc="0C0C000F">
      <w:start w:val="1"/>
      <w:numFmt w:val="decimal"/>
      <w:lvlText w:val="%1."/>
      <w:lvlJc w:val="left"/>
      <w:pPr>
        <w:ind w:left="360" w:hanging="360"/>
      </w:pPr>
      <w:rPr>
        <w:rFonts w:hint="default"/>
      </w:r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1A55226"/>
    <w:multiLevelType w:val="hybridMultilevel"/>
    <w:tmpl w:val="9B268DC8"/>
    <w:lvl w:ilvl="0" w:tplc="D7D464A8">
      <w:start w:val="1"/>
      <w:numFmt w:val="bullet"/>
      <w:lvlText w:val="-"/>
      <w:lvlJc w:val="left"/>
      <w:pPr>
        <w:tabs>
          <w:tab w:val="num" w:pos="720"/>
        </w:tabs>
        <w:ind w:left="720" w:hanging="360"/>
      </w:pPr>
      <w:rPr>
        <w:rFonts w:ascii="Times New Roman" w:hAnsi="Times New Roman" w:hint="default"/>
      </w:rPr>
    </w:lvl>
    <w:lvl w:ilvl="1" w:tplc="0916CDE4">
      <w:start w:val="1"/>
      <w:numFmt w:val="bullet"/>
      <w:lvlText w:val="-"/>
      <w:lvlJc w:val="left"/>
      <w:pPr>
        <w:tabs>
          <w:tab w:val="num" w:pos="1440"/>
        </w:tabs>
        <w:ind w:left="1440" w:hanging="360"/>
      </w:pPr>
      <w:rPr>
        <w:rFonts w:ascii="Times New Roman" w:hAnsi="Times New Roman" w:hint="default"/>
      </w:rPr>
    </w:lvl>
    <w:lvl w:ilvl="2" w:tplc="281AF8F4" w:tentative="1">
      <w:start w:val="1"/>
      <w:numFmt w:val="bullet"/>
      <w:lvlText w:val="-"/>
      <w:lvlJc w:val="left"/>
      <w:pPr>
        <w:tabs>
          <w:tab w:val="num" w:pos="2160"/>
        </w:tabs>
        <w:ind w:left="2160" w:hanging="360"/>
      </w:pPr>
      <w:rPr>
        <w:rFonts w:ascii="Times New Roman" w:hAnsi="Times New Roman" w:hint="default"/>
      </w:rPr>
    </w:lvl>
    <w:lvl w:ilvl="3" w:tplc="48CA0506" w:tentative="1">
      <w:start w:val="1"/>
      <w:numFmt w:val="bullet"/>
      <w:lvlText w:val="-"/>
      <w:lvlJc w:val="left"/>
      <w:pPr>
        <w:tabs>
          <w:tab w:val="num" w:pos="2880"/>
        </w:tabs>
        <w:ind w:left="2880" w:hanging="360"/>
      </w:pPr>
      <w:rPr>
        <w:rFonts w:ascii="Times New Roman" w:hAnsi="Times New Roman" w:hint="default"/>
      </w:rPr>
    </w:lvl>
    <w:lvl w:ilvl="4" w:tplc="144AD89E" w:tentative="1">
      <w:start w:val="1"/>
      <w:numFmt w:val="bullet"/>
      <w:lvlText w:val="-"/>
      <w:lvlJc w:val="left"/>
      <w:pPr>
        <w:tabs>
          <w:tab w:val="num" w:pos="3600"/>
        </w:tabs>
        <w:ind w:left="3600" w:hanging="360"/>
      </w:pPr>
      <w:rPr>
        <w:rFonts w:ascii="Times New Roman" w:hAnsi="Times New Roman" w:hint="default"/>
      </w:rPr>
    </w:lvl>
    <w:lvl w:ilvl="5" w:tplc="A6D017CC" w:tentative="1">
      <w:start w:val="1"/>
      <w:numFmt w:val="bullet"/>
      <w:lvlText w:val="-"/>
      <w:lvlJc w:val="left"/>
      <w:pPr>
        <w:tabs>
          <w:tab w:val="num" w:pos="4320"/>
        </w:tabs>
        <w:ind w:left="4320" w:hanging="360"/>
      </w:pPr>
      <w:rPr>
        <w:rFonts w:ascii="Times New Roman" w:hAnsi="Times New Roman" w:hint="default"/>
      </w:rPr>
    </w:lvl>
    <w:lvl w:ilvl="6" w:tplc="4EA6C056" w:tentative="1">
      <w:start w:val="1"/>
      <w:numFmt w:val="bullet"/>
      <w:lvlText w:val="-"/>
      <w:lvlJc w:val="left"/>
      <w:pPr>
        <w:tabs>
          <w:tab w:val="num" w:pos="5040"/>
        </w:tabs>
        <w:ind w:left="5040" w:hanging="360"/>
      </w:pPr>
      <w:rPr>
        <w:rFonts w:ascii="Times New Roman" w:hAnsi="Times New Roman" w:hint="default"/>
      </w:rPr>
    </w:lvl>
    <w:lvl w:ilvl="7" w:tplc="2B1C2668" w:tentative="1">
      <w:start w:val="1"/>
      <w:numFmt w:val="bullet"/>
      <w:lvlText w:val="-"/>
      <w:lvlJc w:val="left"/>
      <w:pPr>
        <w:tabs>
          <w:tab w:val="num" w:pos="5760"/>
        </w:tabs>
        <w:ind w:left="5760" w:hanging="360"/>
      </w:pPr>
      <w:rPr>
        <w:rFonts w:ascii="Times New Roman" w:hAnsi="Times New Roman" w:hint="default"/>
      </w:rPr>
    </w:lvl>
    <w:lvl w:ilvl="8" w:tplc="AEA2F0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4C6AF1"/>
    <w:multiLevelType w:val="hybridMultilevel"/>
    <w:tmpl w:val="01D0FF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7B756F"/>
    <w:multiLevelType w:val="hybridMultilevel"/>
    <w:tmpl w:val="7A0A77A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06D5A0B"/>
    <w:multiLevelType w:val="hybridMultilevel"/>
    <w:tmpl w:val="5F48D50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0C50182"/>
    <w:multiLevelType w:val="hybridMultilevel"/>
    <w:tmpl w:val="0772F6A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10FE02F7"/>
    <w:multiLevelType w:val="hybridMultilevel"/>
    <w:tmpl w:val="EA5A3468"/>
    <w:lvl w:ilvl="0" w:tplc="0C0C0001">
      <w:start w:val="1"/>
      <w:numFmt w:val="bullet"/>
      <w:lvlText w:val=""/>
      <w:lvlJc w:val="left"/>
      <w:pPr>
        <w:ind w:left="1074" w:hanging="360"/>
      </w:pPr>
      <w:rPr>
        <w:rFonts w:ascii="Symbol" w:hAnsi="Symbol" w:hint="default"/>
      </w:rPr>
    </w:lvl>
    <w:lvl w:ilvl="1" w:tplc="0C0C0003">
      <w:start w:val="1"/>
      <w:numFmt w:val="bullet"/>
      <w:lvlText w:val="o"/>
      <w:lvlJc w:val="left"/>
      <w:pPr>
        <w:ind w:left="1794" w:hanging="360"/>
      </w:pPr>
      <w:rPr>
        <w:rFonts w:ascii="Courier New" w:hAnsi="Courier New" w:cs="Courier New" w:hint="default"/>
      </w:rPr>
    </w:lvl>
    <w:lvl w:ilvl="2" w:tplc="0C0C0005">
      <w:start w:val="1"/>
      <w:numFmt w:val="bullet"/>
      <w:lvlText w:val=""/>
      <w:lvlJc w:val="left"/>
      <w:pPr>
        <w:ind w:left="2514" w:hanging="360"/>
      </w:pPr>
      <w:rPr>
        <w:rFonts w:ascii="Wingdings" w:hAnsi="Wingdings" w:hint="default"/>
      </w:rPr>
    </w:lvl>
    <w:lvl w:ilvl="3" w:tplc="0C0C0001" w:tentative="1">
      <w:start w:val="1"/>
      <w:numFmt w:val="bullet"/>
      <w:lvlText w:val=""/>
      <w:lvlJc w:val="left"/>
      <w:pPr>
        <w:ind w:left="3234" w:hanging="360"/>
      </w:pPr>
      <w:rPr>
        <w:rFonts w:ascii="Symbol" w:hAnsi="Symbol" w:hint="default"/>
      </w:rPr>
    </w:lvl>
    <w:lvl w:ilvl="4" w:tplc="0C0C0003" w:tentative="1">
      <w:start w:val="1"/>
      <w:numFmt w:val="bullet"/>
      <w:lvlText w:val="o"/>
      <w:lvlJc w:val="left"/>
      <w:pPr>
        <w:ind w:left="3954" w:hanging="360"/>
      </w:pPr>
      <w:rPr>
        <w:rFonts w:ascii="Courier New" w:hAnsi="Courier New" w:cs="Courier New" w:hint="default"/>
      </w:rPr>
    </w:lvl>
    <w:lvl w:ilvl="5" w:tplc="0C0C0005" w:tentative="1">
      <w:start w:val="1"/>
      <w:numFmt w:val="bullet"/>
      <w:lvlText w:val=""/>
      <w:lvlJc w:val="left"/>
      <w:pPr>
        <w:ind w:left="4674" w:hanging="360"/>
      </w:pPr>
      <w:rPr>
        <w:rFonts w:ascii="Wingdings" w:hAnsi="Wingdings" w:hint="default"/>
      </w:rPr>
    </w:lvl>
    <w:lvl w:ilvl="6" w:tplc="0C0C0001" w:tentative="1">
      <w:start w:val="1"/>
      <w:numFmt w:val="bullet"/>
      <w:lvlText w:val=""/>
      <w:lvlJc w:val="left"/>
      <w:pPr>
        <w:ind w:left="5394" w:hanging="360"/>
      </w:pPr>
      <w:rPr>
        <w:rFonts w:ascii="Symbol" w:hAnsi="Symbol" w:hint="default"/>
      </w:rPr>
    </w:lvl>
    <w:lvl w:ilvl="7" w:tplc="0C0C0003" w:tentative="1">
      <w:start w:val="1"/>
      <w:numFmt w:val="bullet"/>
      <w:lvlText w:val="o"/>
      <w:lvlJc w:val="left"/>
      <w:pPr>
        <w:ind w:left="6114" w:hanging="360"/>
      </w:pPr>
      <w:rPr>
        <w:rFonts w:ascii="Courier New" w:hAnsi="Courier New" w:cs="Courier New" w:hint="default"/>
      </w:rPr>
    </w:lvl>
    <w:lvl w:ilvl="8" w:tplc="0C0C0005" w:tentative="1">
      <w:start w:val="1"/>
      <w:numFmt w:val="bullet"/>
      <w:lvlText w:val=""/>
      <w:lvlJc w:val="left"/>
      <w:pPr>
        <w:ind w:left="6834" w:hanging="360"/>
      </w:pPr>
      <w:rPr>
        <w:rFonts w:ascii="Wingdings" w:hAnsi="Wingdings" w:hint="default"/>
      </w:rPr>
    </w:lvl>
  </w:abstractNum>
  <w:abstractNum w:abstractNumId="7" w15:restartNumberingAfterBreak="0">
    <w:nsid w:val="11A47A99"/>
    <w:multiLevelType w:val="hybridMultilevel"/>
    <w:tmpl w:val="601EBD2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211"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97A0459"/>
    <w:multiLevelType w:val="hybridMultilevel"/>
    <w:tmpl w:val="FCB8A96E"/>
    <w:lvl w:ilvl="0" w:tplc="0C0C000F">
      <w:start w:val="1"/>
      <w:numFmt w:val="decimal"/>
      <w:lvlText w:val="%1."/>
      <w:lvlJc w:val="left"/>
      <w:pPr>
        <w:ind w:left="717" w:hanging="360"/>
      </w:pPr>
    </w:lvl>
    <w:lvl w:ilvl="1" w:tplc="0C0C0001">
      <w:start w:val="1"/>
      <w:numFmt w:val="bullet"/>
      <w:lvlText w:val=""/>
      <w:lvlJc w:val="left"/>
      <w:pPr>
        <w:ind w:left="1437" w:hanging="360"/>
      </w:pPr>
      <w:rPr>
        <w:rFonts w:ascii="Symbol" w:hAnsi="Symbol" w:hint="default"/>
      </w:rPr>
    </w:lvl>
    <w:lvl w:ilvl="2" w:tplc="0C0C001B" w:tentative="1">
      <w:start w:val="1"/>
      <w:numFmt w:val="lowerRoman"/>
      <w:lvlText w:val="%3."/>
      <w:lvlJc w:val="right"/>
      <w:pPr>
        <w:ind w:left="2157" w:hanging="180"/>
      </w:p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9" w15:restartNumberingAfterBreak="0">
    <w:nsid w:val="19D64A12"/>
    <w:multiLevelType w:val="multilevel"/>
    <w:tmpl w:val="8CF4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42F15"/>
    <w:multiLevelType w:val="hybridMultilevel"/>
    <w:tmpl w:val="EA34801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1FB5499"/>
    <w:multiLevelType w:val="hybridMultilevel"/>
    <w:tmpl w:val="7F2E7B7A"/>
    <w:lvl w:ilvl="0" w:tplc="6652F1C0">
      <w:start w:val="1"/>
      <w:numFmt w:val="bullet"/>
      <w:lvlText w:val="•"/>
      <w:lvlJc w:val="left"/>
      <w:pPr>
        <w:tabs>
          <w:tab w:val="num" w:pos="720"/>
        </w:tabs>
        <w:ind w:left="720" w:hanging="360"/>
      </w:pPr>
      <w:rPr>
        <w:rFonts w:ascii="Arial" w:hAnsi="Arial" w:hint="default"/>
      </w:rPr>
    </w:lvl>
    <w:lvl w:ilvl="1" w:tplc="144881F2" w:tentative="1">
      <w:start w:val="1"/>
      <w:numFmt w:val="bullet"/>
      <w:lvlText w:val="•"/>
      <w:lvlJc w:val="left"/>
      <w:pPr>
        <w:tabs>
          <w:tab w:val="num" w:pos="1440"/>
        </w:tabs>
        <w:ind w:left="1440" w:hanging="360"/>
      </w:pPr>
      <w:rPr>
        <w:rFonts w:ascii="Arial" w:hAnsi="Arial" w:hint="default"/>
      </w:rPr>
    </w:lvl>
    <w:lvl w:ilvl="2" w:tplc="A4ACD626" w:tentative="1">
      <w:start w:val="1"/>
      <w:numFmt w:val="bullet"/>
      <w:lvlText w:val="•"/>
      <w:lvlJc w:val="left"/>
      <w:pPr>
        <w:tabs>
          <w:tab w:val="num" w:pos="2160"/>
        </w:tabs>
        <w:ind w:left="2160" w:hanging="360"/>
      </w:pPr>
      <w:rPr>
        <w:rFonts w:ascii="Arial" w:hAnsi="Arial" w:hint="default"/>
      </w:rPr>
    </w:lvl>
    <w:lvl w:ilvl="3" w:tplc="2E6C43F6" w:tentative="1">
      <w:start w:val="1"/>
      <w:numFmt w:val="bullet"/>
      <w:lvlText w:val="•"/>
      <w:lvlJc w:val="left"/>
      <w:pPr>
        <w:tabs>
          <w:tab w:val="num" w:pos="2880"/>
        </w:tabs>
        <w:ind w:left="2880" w:hanging="360"/>
      </w:pPr>
      <w:rPr>
        <w:rFonts w:ascii="Arial" w:hAnsi="Arial" w:hint="default"/>
      </w:rPr>
    </w:lvl>
    <w:lvl w:ilvl="4" w:tplc="9342F5A6" w:tentative="1">
      <w:start w:val="1"/>
      <w:numFmt w:val="bullet"/>
      <w:lvlText w:val="•"/>
      <w:lvlJc w:val="left"/>
      <w:pPr>
        <w:tabs>
          <w:tab w:val="num" w:pos="3600"/>
        </w:tabs>
        <w:ind w:left="3600" w:hanging="360"/>
      </w:pPr>
      <w:rPr>
        <w:rFonts w:ascii="Arial" w:hAnsi="Arial" w:hint="default"/>
      </w:rPr>
    </w:lvl>
    <w:lvl w:ilvl="5" w:tplc="730034D0" w:tentative="1">
      <w:start w:val="1"/>
      <w:numFmt w:val="bullet"/>
      <w:lvlText w:val="•"/>
      <w:lvlJc w:val="left"/>
      <w:pPr>
        <w:tabs>
          <w:tab w:val="num" w:pos="4320"/>
        </w:tabs>
        <w:ind w:left="4320" w:hanging="360"/>
      </w:pPr>
      <w:rPr>
        <w:rFonts w:ascii="Arial" w:hAnsi="Arial" w:hint="default"/>
      </w:rPr>
    </w:lvl>
    <w:lvl w:ilvl="6" w:tplc="9F12FA92" w:tentative="1">
      <w:start w:val="1"/>
      <w:numFmt w:val="bullet"/>
      <w:lvlText w:val="•"/>
      <w:lvlJc w:val="left"/>
      <w:pPr>
        <w:tabs>
          <w:tab w:val="num" w:pos="5040"/>
        </w:tabs>
        <w:ind w:left="5040" w:hanging="360"/>
      </w:pPr>
      <w:rPr>
        <w:rFonts w:ascii="Arial" w:hAnsi="Arial" w:hint="default"/>
      </w:rPr>
    </w:lvl>
    <w:lvl w:ilvl="7" w:tplc="6964B718" w:tentative="1">
      <w:start w:val="1"/>
      <w:numFmt w:val="bullet"/>
      <w:lvlText w:val="•"/>
      <w:lvlJc w:val="left"/>
      <w:pPr>
        <w:tabs>
          <w:tab w:val="num" w:pos="5760"/>
        </w:tabs>
        <w:ind w:left="5760" w:hanging="360"/>
      </w:pPr>
      <w:rPr>
        <w:rFonts w:ascii="Arial" w:hAnsi="Arial" w:hint="default"/>
      </w:rPr>
    </w:lvl>
    <w:lvl w:ilvl="8" w:tplc="B4F6E2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9B3F61"/>
    <w:multiLevelType w:val="hybridMultilevel"/>
    <w:tmpl w:val="7E947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5DB006F"/>
    <w:multiLevelType w:val="hybridMultilevel"/>
    <w:tmpl w:val="81FC32D8"/>
    <w:lvl w:ilvl="0" w:tplc="03040506">
      <w:start w:val="1"/>
      <w:numFmt w:val="bullet"/>
      <w:lvlText w:val="–"/>
      <w:lvlJc w:val="left"/>
      <w:pPr>
        <w:tabs>
          <w:tab w:val="num" w:pos="720"/>
        </w:tabs>
        <w:ind w:left="720" w:hanging="360"/>
      </w:pPr>
      <w:rPr>
        <w:rFonts w:ascii="Arial" w:hAnsi="Arial" w:hint="default"/>
      </w:rPr>
    </w:lvl>
    <w:lvl w:ilvl="1" w:tplc="2578E34A">
      <w:start w:val="1"/>
      <w:numFmt w:val="bullet"/>
      <w:lvlText w:val="–"/>
      <w:lvlJc w:val="left"/>
      <w:pPr>
        <w:tabs>
          <w:tab w:val="num" w:pos="1440"/>
        </w:tabs>
        <w:ind w:left="1440" w:hanging="360"/>
      </w:pPr>
      <w:rPr>
        <w:rFonts w:ascii="Arial" w:hAnsi="Arial" w:hint="default"/>
      </w:rPr>
    </w:lvl>
    <w:lvl w:ilvl="2" w:tplc="51A0D65E" w:tentative="1">
      <w:start w:val="1"/>
      <w:numFmt w:val="bullet"/>
      <w:lvlText w:val="–"/>
      <w:lvlJc w:val="left"/>
      <w:pPr>
        <w:tabs>
          <w:tab w:val="num" w:pos="2160"/>
        </w:tabs>
        <w:ind w:left="2160" w:hanging="360"/>
      </w:pPr>
      <w:rPr>
        <w:rFonts w:ascii="Arial" w:hAnsi="Arial" w:hint="default"/>
      </w:rPr>
    </w:lvl>
    <w:lvl w:ilvl="3" w:tplc="67D60588" w:tentative="1">
      <w:start w:val="1"/>
      <w:numFmt w:val="bullet"/>
      <w:lvlText w:val="–"/>
      <w:lvlJc w:val="left"/>
      <w:pPr>
        <w:tabs>
          <w:tab w:val="num" w:pos="2880"/>
        </w:tabs>
        <w:ind w:left="2880" w:hanging="360"/>
      </w:pPr>
      <w:rPr>
        <w:rFonts w:ascii="Arial" w:hAnsi="Arial" w:hint="default"/>
      </w:rPr>
    </w:lvl>
    <w:lvl w:ilvl="4" w:tplc="7658ACF2" w:tentative="1">
      <w:start w:val="1"/>
      <w:numFmt w:val="bullet"/>
      <w:lvlText w:val="–"/>
      <w:lvlJc w:val="left"/>
      <w:pPr>
        <w:tabs>
          <w:tab w:val="num" w:pos="3600"/>
        </w:tabs>
        <w:ind w:left="3600" w:hanging="360"/>
      </w:pPr>
      <w:rPr>
        <w:rFonts w:ascii="Arial" w:hAnsi="Arial" w:hint="default"/>
      </w:rPr>
    </w:lvl>
    <w:lvl w:ilvl="5" w:tplc="4D8A14AC" w:tentative="1">
      <w:start w:val="1"/>
      <w:numFmt w:val="bullet"/>
      <w:lvlText w:val="–"/>
      <w:lvlJc w:val="left"/>
      <w:pPr>
        <w:tabs>
          <w:tab w:val="num" w:pos="4320"/>
        </w:tabs>
        <w:ind w:left="4320" w:hanging="360"/>
      </w:pPr>
      <w:rPr>
        <w:rFonts w:ascii="Arial" w:hAnsi="Arial" w:hint="default"/>
      </w:rPr>
    </w:lvl>
    <w:lvl w:ilvl="6" w:tplc="9062718A" w:tentative="1">
      <w:start w:val="1"/>
      <w:numFmt w:val="bullet"/>
      <w:lvlText w:val="–"/>
      <w:lvlJc w:val="left"/>
      <w:pPr>
        <w:tabs>
          <w:tab w:val="num" w:pos="5040"/>
        </w:tabs>
        <w:ind w:left="5040" w:hanging="360"/>
      </w:pPr>
      <w:rPr>
        <w:rFonts w:ascii="Arial" w:hAnsi="Arial" w:hint="default"/>
      </w:rPr>
    </w:lvl>
    <w:lvl w:ilvl="7" w:tplc="26FCE4D6" w:tentative="1">
      <w:start w:val="1"/>
      <w:numFmt w:val="bullet"/>
      <w:lvlText w:val="–"/>
      <w:lvlJc w:val="left"/>
      <w:pPr>
        <w:tabs>
          <w:tab w:val="num" w:pos="5760"/>
        </w:tabs>
        <w:ind w:left="5760" w:hanging="360"/>
      </w:pPr>
      <w:rPr>
        <w:rFonts w:ascii="Arial" w:hAnsi="Arial" w:hint="default"/>
      </w:rPr>
    </w:lvl>
    <w:lvl w:ilvl="8" w:tplc="973C40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FA29B0"/>
    <w:multiLevelType w:val="multilevel"/>
    <w:tmpl w:val="006C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D21C4"/>
    <w:multiLevelType w:val="hybridMultilevel"/>
    <w:tmpl w:val="13620E3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283D6DC2"/>
    <w:multiLevelType w:val="hybridMultilevel"/>
    <w:tmpl w:val="CFF46228"/>
    <w:lvl w:ilvl="0" w:tplc="2070DFA0">
      <w:start w:val="1"/>
      <w:numFmt w:val="bullet"/>
      <w:lvlText w:val="–"/>
      <w:lvlJc w:val="left"/>
      <w:pPr>
        <w:tabs>
          <w:tab w:val="num" w:pos="720"/>
        </w:tabs>
        <w:ind w:left="720" w:hanging="360"/>
      </w:pPr>
      <w:rPr>
        <w:rFonts w:ascii="Arial" w:hAnsi="Arial" w:hint="default"/>
      </w:rPr>
    </w:lvl>
    <w:lvl w:ilvl="1" w:tplc="76EA62DE">
      <w:start w:val="1"/>
      <w:numFmt w:val="bullet"/>
      <w:lvlText w:val="–"/>
      <w:lvlJc w:val="left"/>
      <w:pPr>
        <w:tabs>
          <w:tab w:val="num" w:pos="1440"/>
        </w:tabs>
        <w:ind w:left="1440" w:hanging="360"/>
      </w:pPr>
      <w:rPr>
        <w:rFonts w:ascii="Arial" w:hAnsi="Arial" w:hint="default"/>
      </w:rPr>
    </w:lvl>
    <w:lvl w:ilvl="2" w:tplc="40DE113E" w:tentative="1">
      <w:start w:val="1"/>
      <w:numFmt w:val="bullet"/>
      <w:lvlText w:val="–"/>
      <w:lvlJc w:val="left"/>
      <w:pPr>
        <w:tabs>
          <w:tab w:val="num" w:pos="2160"/>
        </w:tabs>
        <w:ind w:left="2160" w:hanging="360"/>
      </w:pPr>
      <w:rPr>
        <w:rFonts w:ascii="Arial" w:hAnsi="Arial" w:hint="default"/>
      </w:rPr>
    </w:lvl>
    <w:lvl w:ilvl="3" w:tplc="B5088638" w:tentative="1">
      <w:start w:val="1"/>
      <w:numFmt w:val="bullet"/>
      <w:lvlText w:val="–"/>
      <w:lvlJc w:val="left"/>
      <w:pPr>
        <w:tabs>
          <w:tab w:val="num" w:pos="2880"/>
        </w:tabs>
        <w:ind w:left="2880" w:hanging="360"/>
      </w:pPr>
      <w:rPr>
        <w:rFonts w:ascii="Arial" w:hAnsi="Arial" w:hint="default"/>
      </w:rPr>
    </w:lvl>
    <w:lvl w:ilvl="4" w:tplc="A232C1C0" w:tentative="1">
      <w:start w:val="1"/>
      <w:numFmt w:val="bullet"/>
      <w:lvlText w:val="–"/>
      <w:lvlJc w:val="left"/>
      <w:pPr>
        <w:tabs>
          <w:tab w:val="num" w:pos="3600"/>
        </w:tabs>
        <w:ind w:left="3600" w:hanging="360"/>
      </w:pPr>
      <w:rPr>
        <w:rFonts w:ascii="Arial" w:hAnsi="Arial" w:hint="default"/>
      </w:rPr>
    </w:lvl>
    <w:lvl w:ilvl="5" w:tplc="59B6FED4" w:tentative="1">
      <w:start w:val="1"/>
      <w:numFmt w:val="bullet"/>
      <w:lvlText w:val="–"/>
      <w:lvlJc w:val="left"/>
      <w:pPr>
        <w:tabs>
          <w:tab w:val="num" w:pos="4320"/>
        </w:tabs>
        <w:ind w:left="4320" w:hanging="360"/>
      </w:pPr>
      <w:rPr>
        <w:rFonts w:ascii="Arial" w:hAnsi="Arial" w:hint="default"/>
      </w:rPr>
    </w:lvl>
    <w:lvl w:ilvl="6" w:tplc="C742EA24" w:tentative="1">
      <w:start w:val="1"/>
      <w:numFmt w:val="bullet"/>
      <w:lvlText w:val="–"/>
      <w:lvlJc w:val="left"/>
      <w:pPr>
        <w:tabs>
          <w:tab w:val="num" w:pos="5040"/>
        </w:tabs>
        <w:ind w:left="5040" w:hanging="360"/>
      </w:pPr>
      <w:rPr>
        <w:rFonts w:ascii="Arial" w:hAnsi="Arial" w:hint="default"/>
      </w:rPr>
    </w:lvl>
    <w:lvl w:ilvl="7" w:tplc="0900CA82" w:tentative="1">
      <w:start w:val="1"/>
      <w:numFmt w:val="bullet"/>
      <w:lvlText w:val="–"/>
      <w:lvlJc w:val="left"/>
      <w:pPr>
        <w:tabs>
          <w:tab w:val="num" w:pos="5760"/>
        </w:tabs>
        <w:ind w:left="5760" w:hanging="360"/>
      </w:pPr>
      <w:rPr>
        <w:rFonts w:ascii="Arial" w:hAnsi="Arial" w:hint="default"/>
      </w:rPr>
    </w:lvl>
    <w:lvl w:ilvl="8" w:tplc="5F56BA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300102"/>
    <w:multiLevelType w:val="hybridMultilevel"/>
    <w:tmpl w:val="2F1A61E6"/>
    <w:lvl w:ilvl="0" w:tplc="0C0C0001">
      <w:start w:val="1"/>
      <w:numFmt w:val="bullet"/>
      <w:lvlText w:val=""/>
      <w:lvlJc w:val="left"/>
      <w:pPr>
        <w:ind w:left="1077" w:hanging="360"/>
      </w:pPr>
      <w:rPr>
        <w:rFonts w:ascii="Symbol" w:hAnsi="Symbol" w:hint="default"/>
      </w:rPr>
    </w:lvl>
    <w:lvl w:ilvl="1" w:tplc="0C0C0003">
      <w:start w:val="1"/>
      <w:numFmt w:val="bullet"/>
      <w:lvlText w:val="o"/>
      <w:lvlJc w:val="left"/>
      <w:pPr>
        <w:ind w:left="1797" w:hanging="360"/>
      </w:pPr>
      <w:rPr>
        <w:rFonts w:ascii="Courier New" w:hAnsi="Courier New" w:cs="Courier New" w:hint="default"/>
      </w:rPr>
    </w:lvl>
    <w:lvl w:ilvl="2" w:tplc="0C0C0005">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8" w15:restartNumberingAfterBreak="0">
    <w:nsid w:val="2BB61747"/>
    <w:multiLevelType w:val="hybridMultilevel"/>
    <w:tmpl w:val="BAEEC33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2DD15BB8"/>
    <w:multiLevelType w:val="multilevel"/>
    <w:tmpl w:val="F4C6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67BE4"/>
    <w:multiLevelType w:val="hybridMultilevel"/>
    <w:tmpl w:val="5E9636A4"/>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21" w15:restartNumberingAfterBreak="0">
    <w:nsid w:val="32243FF8"/>
    <w:multiLevelType w:val="hybridMultilevel"/>
    <w:tmpl w:val="C2468E1A"/>
    <w:lvl w:ilvl="0" w:tplc="B4C213D4">
      <w:start w:val="1"/>
      <w:numFmt w:val="bullet"/>
      <w:lvlText w:val="•"/>
      <w:lvlJc w:val="left"/>
      <w:pPr>
        <w:tabs>
          <w:tab w:val="num" w:pos="360"/>
        </w:tabs>
        <w:ind w:left="360" w:hanging="360"/>
      </w:pPr>
      <w:rPr>
        <w:rFonts w:ascii="Arial" w:hAnsi="Arial" w:hint="default"/>
      </w:rPr>
    </w:lvl>
    <w:lvl w:ilvl="1" w:tplc="B1F8F56E">
      <w:start w:val="1"/>
      <w:numFmt w:val="bullet"/>
      <w:lvlText w:val="-"/>
      <w:lvlJc w:val="left"/>
      <w:pPr>
        <w:tabs>
          <w:tab w:val="num" w:pos="1080"/>
        </w:tabs>
        <w:ind w:left="1080" w:hanging="360"/>
      </w:pPr>
      <w:rPr>
        <w:rFonts w:ascii="Courier New" w:hAnsi="Courier New" w:hint="default"/>
      </w:rPr>
    </w:lvl>
    <w:lvl w:ilvl="2" w:tplc="B1F8F56E">
      <w:start w:val="1"/>
      <w:numFmt w:val="bullet"/>
      <w:lvlText w:val="-"/>
      <w:lvlJc w:val="left"/>
      <w:pPr>
        <w:tabs>
          <w:tab w:val="num" w:pos="1800"/>
        </w:tabs>
        <w:ind w:left="1800" w:hanging="360"/>
      </w:pPr>
      <w:rPr>
        <w:rFonts w:ascii="Courier New" w:hAnsi="Courier New" w:hint="default"/>
      </w:rPr>
    </w:lvl>
    <w:lvl w:ilvl="3" w:tplc="B3C630E2" w:tentative="1">
      <w:start w:val="1"/>
      <w:numFmt w:val="bullet"/>
      <w:lvlText w:val="•"/>
      <w:lvlJc w:val="left"/>
      <w:pPr>
        <w:tabs>
          <w:tab w:val="num" w:pos="2520"/>
        </w:tabs>
        <w:ind w:left="2520" w:hanging="360"/>
      </w:pPr>
      <w:rPr>
        <w:rFonts w:ascii="Arial" w:hAnsi="Arial" w:hint="default"/>
      </w:rPr>
    </w:lvl>
    <w:lvl w:ilvl="4" w:tplc="96FA6B18" w:tentative="1">
      <w:start w:val="1"/>
      <w:numFmt w:val="bullet"/>
      <w:lvlText w:val="•"/>
      <w:lvlJc w:val="left"/>
      <w:pPr>
        <w:tabs>
          <w:tab w:val="num" w:pos="3240"/>
        </w:tabs>
        <w:ind w:left="3240" w:hanging="360"/>
      </w:pPr>
      <w:rPr>
        <w:rFonts w:ascii="Arial" w:hAnsi="Arial" w:hint="default"/>
      </w:rPr>
    </w:lvl>
    <w:lvl w:ilvl="5" w:tplc="15941E0C" w:tentative="1">
      <w:start w:val="1"/>
      <w:numFmt w:val="bullet"/>
      <w:lvlText w:val="•"/>
      <w:lvlJc w:val="left"/>
      <w:pPr>
        <w:tabs>
          <w:tab w:val="num" w:pos="3960"/>
        </w:tabs>
        <w:ind w:left="3960" w:hanging="360"/>
      </w:pPr>
      <w:rPr>
        <w:rFonts w:ascii="Arial" w:hAnsi="Arial" w:hint="default"/>
      </w:rPr>
    </w:lvl>
    <w:lvl w:ilvl="6" w:tplc="16B0D28E" w:tentative="1">
      <w:start w:val="1"/>
      <w:numFmt w:val="bullet"/>
      <w:lvlText w:val="•"/>
      <w:lvlJc w:val="left"/>
      <w:pPr>
        <w:tabs>
          <w:tab w:val="num" w:pos="4680"/>
        </w:tabs>
        <w:ind w:left="4680" w:hanging="360"/>
      </w:pPr>
      <w:rPr>
        <w:rFonts w:ascii="Arial" w:hAnsi="Arial" w:hint="default"/>
      </w:rPr>
    </w:lvl>
    <w:lvl w:ilvl="7" w:tplc="4D56642E" w:tentative="1">
      <w:start w:val="1"/>
      <w:numFmt w:val="bullet"/>
      <w:lvlText w:val="•"/>
      <w:lvlJc w:val="left"/>
      <w:pPr>
        <w:tabs>
          <w:tab w:val="num" w:pos="5400"/>
        </w:tabs>
        <w:ind w:left="5400" w:hanging="360"/>
      </w:pPr>
      <w:rPr>
        <w:rFonts w:ascii="Arial" w:hAnsi="Arial" w:hint="default"/>
      </w:rPr>
    </w:lvl>
    <w:lvl w:ilvl="8" w:tplc="C890DF2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4DD3ED6"/>
    <w:multiLevelType w:val="hybridMultilevel"/>
    <w:tmpl w:val="92C4D5D0"/>
    <w:lvl w:ilvl="0" w:tplc="54D6F1D0">
      <w:start w:val="1"/>
      <w:numFmt w:val="bullet"/>
      <w:lvlText w:val=""/>
      <w:lvlJc w:val="left"/>
      <w:pPr>
        <w:ind w:left="722" w:hanging="360"/>
      </w:pPr>
      <w:rPr>
        <w:rFonts w:ascii="Wingdings 3" w:hAnsi="Wingdings 3" w:hint="default"/>
        <w:color w:val="auto"/>
        <w:sz w:val="14"/>
        <w:szCs w:val="16"/>
      </w:rPr>
    </w:lvl>
    <w:lvl w:ilvl="1" w:tplc="0C0C0003">
      <w:start w:val="1"/>
      <w:numFmt w:val="bullet"/>
      <w:lvlText w:val="o"/>
      <w:lvlJc w:val="left"/>
      <w:pPr>
        <w:ind w:left="1442" w:hanging="360"/>
      </w:pPr>
      <w:rPr>
        <w:rFonts w:ascii="Courier New" w:hAnsi="Courier New" w:cs="Courier New" w:hint="default"/>
      </w:rPr>
    </w:lvl>
    <w:lvl w:ilvl="2" w:tplc="0C0C0005" w:tentative="1">
      <w:start w:val="1"/>
      <w:numFmt w:val="bullet"/>
      <w:lvlText w:val=""/>
      <w:lvlJc w:val="left"/>
      <w:pPr>
        <w:ind w:left="2162" w:hanging="360"/>
      </w:pPr>
      <w:rPr>
        <w:rFonts w:ascii="Wingdings" w:hAnsi="Wingdings" w:hint="default"/>
      </w:rPr>
    </w:lvl>
    <w:lvl w:ilvl="3" w:tplc="0C0C0001" w:tentative="1">
      <w:start w:val="1"/>
      <w:numFmt w:val="bullet"/>
      <w:lvlText w:val=""/>
      <w:lvlJc w:val="left"/>
      <w:pPr>
        <w:ind w:left="2882" w:hanging="360"/>
      </w:pPr>
      <w:rPr>
        <w:rFonts w:ascii="Symbol" w:hAnsi="Symbol" w:hint="default"/>
      </w:rPr>
    </w:lvl>
    <w:lvl w:ilvl="4" w:tplc="0C0C0003" w:tentative="1">
      <w:start w:val="1"/>
      <w:numFmt w:val="bullet"/>
      <w:lvlText w:val="o"/>
      <w:lvlJc w:val="left"/>
      <w:pPr>
        <w:ind w:left="3602" w:hanging="360"/>
      </w:pPr>
      <w:rPr>
        <w:rFonts w:ascii="Courier New" w:hAnsi="Courier New" w:cs="Courier New" w:hint="default"/>
      </w:rPr>
    </w:lvl>
    <w:lvl w:ilvl="5" w:tplc="0C0C0005" w:tentative="1">
      <w:start w:val="1"/>
      <w:numFmt w:val="bullet"/>
      <w:lvlText w:val=""/>
      <w:lvlJc w:val="left"/>
      <w:pPr>
        <w:ind w:left="4322" w:hanging="360"/>
      </w:pPr>
      <w:rPr>
        <w:rFonts w:ascii="Wingdings" w:hAnsi="Wingdings" w:hint="default"/>
      </w:rPr>
    </w:lvl>
    <w:lvl w:ilvl="6" w:tplc="0C0C0001" w:tentative="1">
      <w:start w:val="1"/>
      <w:numFmt w:val="bullet"/>
      <w:lvlText w:val=""/>
      <w:lvlJc w:val="left"/>
      <w:pPr>
        <w:ind w:left="5042" w:hanging="360"/>
      </w:pPr>
      <w:rPr>
        <w:rFonts w:ascii="Symbol" w:hAnsi="Symbol" w:hint="default"/>
      </w:rPr>
    </w:lvl>
    <w:lvl w:ilvl="7" w:tplc="0C0C0003" w:tentative="1">
      <w:start w:val="1"/>
      <w:numFmt w:val="bullet"/>
      <w:lvlText w:val="o"/>
      <w:lvlJc w:val="left"/>
      <w:pPr>
        <w:ind w:left="5762" w:hanging="360"/>
      </w:pPr>
      <w:rPr>
        <w:rFonts w:ascii="Courier New" w:hAnsi="Courier New" w:cs="Courier New" w:hint="default"/>
      </w:rPr>
    </w:lvl>
    <w:lvl w:ilvl="8" w:tplc="0C0C0005" w:tentative="1">
      <w:start w:val="1"/>
      <w:numFmt w:val="bullet"/>
      <w:lvlText w:val=""/>
      <w:lvlJc w:val="left"/>
      <w:pPr>
        <w:ind w:left="6482" w:hanging="360"/>
      </w:pPr>
      <w:rPr>
        <w:rFonts w:ascii="Wingdings" w:hAnsi="Wingdings" w:hint="default"/>
      </w:rPr>
    </w:lvl>
  </w:abstractNum>
  <w:abstractNum w:abstractNumId="23" w15:restartNumberingAfterBreak="0">
    <w:nsid w:val="3B091585"/>
    <w:multiLevelType w:val="hybridMultilevel"/>
    <w:tmpl w:val="62F4C99C"/>
    <w:lvl w:ilvl="0" w:tplc="0C0C0001">
      <w:start w:val="1"/>
      <w:numFmt w:val="bullet"/>
      <w:lvlText w:val=""/>
      <w:lvlJc w:val="left"/>
      <w:pPr>
        <w:ind w:left="227" w:hanging="360"/>
      </w:pPr>
      <w:rPr>
        <w:rFonts w:ascii="Symbol" w:hAnsi="Symbol" w:hint="default"/>
      </w:rPr>
    </w:lvl>
    <w:lvl w:ilvl="1" w:tplc="0C0C0003">
      <w:start w:val="1"/>
      <w:numFmt w:val="bullet"/>
      <w:lvlText w:val="o"/>
      <w:lvlJc w:val="left"/>
      <w:pPr>
        <w:ind w:left="947" w:hanging="360"/>
      </w:pPr>
      <w:rPr>
        <w:rFonts w:ascii="Courier New" w:hAnsi="Courier New" w:cs="Courier New" w:hint="default"/>
      </w:rPr>
    </w:lvl>
    <w:lvl w:ilvl="2" w:tplc="0C0C0005">
      <w:start w:val="1"/>
      <w:numFmt w:val="bullet"/>
      <w:lvlText w:val=""/>
      <w:lvlJc w:val="left"/>
      <w:pPr>
        <w:ind w:left="1667" w:hanging="360"/>
      </w:pPr>
      <w:rPr>
        <w:rFonts w:ascii="Wingdings" w:hAnsi="Wingdings" w:hint="default"/>
      </w:rPr>
    </w:lvl>
    <w:lvl w:ilvl="3" w:tplc="0C0C0001" w:tentative="1">
      <w:start w:val="1"/>
      <w:numFmt w:val="bullet"/>
      <w:lvlText w:val=""/>
      <w:lvlJc w:val="left"/>
      <w:pPr>
        <w:ind w:left="2387" w:hanging="360"/>
      </w:pPr>
      <w:rPr>
        <w:rFonts w:ascii="Symbol" w:hAnsi="Symbol" w:hint="default"/>
      </w:rPr>
    </w:lvl>
    <w:lvl w:ilvl="4" w:tplc="0C0C0003" w:tentative="1">
      <w:start w:val="1"/>
      <w:numFmt w:val="bullet"/>
      <w:lvlText w:val="o"/>
      <w:lvlJc w:val="left"/>
      <w:pPr>
        <w:ind w:left="3107" w:hanging="360"/>
      </w:pPr>
      <w:rPr>
        <w:rFonts w:ascii="Courier New" w:hAnsi="Courier New" w:cs="Courier New" w:hint="default"/>
      </w:rPr>
    </w:lvl>
    <w:lvl w:ilvl="5" w:tplc="0C0C0005" w:tentative="1">
      <w:start w:val="1"/>
      <w:numFmt w:val="bullet"/>
      <w:lvlText w:val=""/>
      <w:lvlJc w:val="left"/>
      <w:pPr>
        <w:ind w:left="3827" w:hanging="360"/>
      </w:pPr>
      <w:rPr>
        <w:rFonts w:ascii="Wingdings" w:hAnsi="Wingdings" w:hint="default"/>
      </w:rPr>
    </w:lvl>
    <w:lvl w:ilvl="6" w:tplc="0C0C0001" w:tentative="1">
      <w:start w:val="1"/>
      <w:numFmt w:val="bullet"/>
      <w:lvlText w:val=""/>
      <w:lvlJc w:val="left"/>
      <w:pPr>
        <w:ind w:left="4547" w:hanging="360"/>
      </w:pPr>
      <w:rPr>
        <w:rFonts w:ascii="Symbol" w:hAnsi="Symbol" w:hint="default"/>
      </w:rPr>
    </w:lvl>
    <w:lvl w:ilvl="7" w:tplc="0C0C0003" w:tentative="1">
      <w:start w:val="1"/>
      <w:numFmt w:val="bullet"/>
      <w:lvlText w:val="o"/>
      <w:lvlJc w:val="left"/>
      <w:pPr>
        <w:ind w:left="5267" w:hanging="360"/>
      </w:pPr>
      <w:rPr>
        <w:rFonts w:ascii="Courier New" w:hAnsi="Courier New" w:cs="Courier New" w:hint="default"/>
      </w:rPr>
    </w:lvl>
    <w:lvl w:ilvl="8" w:tplc="0C0C0005" w:tentative="1">
      <w:start w:val="1"/>
      <w:numFmt w:val="bullet"/>
      <w:lvlText w:val=""/>
      <w:lvlJc w:val="left"/>
      <w:pPr>
        <w:ind w:left="5987" w:hanging="360"/>
      </w:pPr>
      <w:rPr>
        <w:rFonts w:ascii="Wingdings" w:hAnsi="Wingdings" w:hint="default"/>
      </w:rPr>
    </w:lvl>
  </w:abstractNum>
  <w:abstractNum w:abstractNumId="24" w15:restartNumberingAfterBreak="0">
    <w:nsid w:val="3C20642A"/>
    <w:multiLevelType w:val="hybridMultilevel"/>
    <w:tmpl w:val="307EDB68"/>
    <w:lvl w:ilvl="0" w:tplc="72F4762E">
      <w:numFmt w:val="bullet"/>
      <w:lvlText w:val="-"/>
      <w:lvlJc w:val="left"/>
      <w:pPr>
        <w:ind w:left="720" w:hanging="360"/>
      </w:pPr>
      <w:rPr>
        <w:rFonts w:ascii="Calibri Light" w:eastAsiaTheme="minorHAnsi"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E283BFF"/>
    <w:multiLevelType w:val="hybridMultilevel"/>
    <w:tmpl w:val="EFB6C194"/>
    <w:lvl w:ilvl="0" w:tplc="020269FA">
      <w:start w:val="1"/>
      <w:numFmt w:val="bullet"/>
      <w:lvlText w:val="•"/>
      <w:lvlJc w:val="left"/>
      <w:pPr>
        <w:tabs>
          <w:tab w:val="num" w:pos="720"/>
        </w:tabs>
        <w:ind w:left="720" w:hanging="360"/>
      </w:pPr>
      <w:rPr>
        <w:rFonts w:ascii="Times New Roman" w:hAnsi="Times New Roman" w:hint="default"/>
      </w:rPr>
    </w:lvl>
    <w:lvl w:ilvl="1" w:tplc="3CE80414" w:tentative="1">
      <w:start w:val="1"/>
      <w:numFmt w:val="bullet"/>
      <w:lvlText w:val="•"/>
      <w:lvlJc w:val="left"/>
      <w:pPr>
        <w:tabs>
          <w:tab w:val="num" w:pos="1440"/>
        </w:tabs>
        <w:ind w:left="1440" w:hanging="360"/>
      </w:pPr>
      <w:rPr>
        <w:rFonts w:ascii="Times New Roman" w:hAnsi="Times New Roman" w:hint="default"/>
      </w:rPr>
    </w:lvl>
    <w:lvl w:ilvl="2" w:tplc="E222CF1E" w:tentative="1">
      <w:start w:val="1"/>
      <w:numFmt w:val="bullet"/>
      <w:lvlText w:val="•"/>
      <w:lvlJc w:val="left"/>
      <w:pPr>
        <w:tabs>
          <w:tab w:val="num" w:pos="2160"/>
        </w:tabs>
        <w:ind w:left="2160" w:hanging="360"/>
      </w:pPr>
      <w:rPr>
        <w:rFonts w:ascii="Times New Roman" w:hAnsi="Times New Roman" w:hint="default"/>
      </w:rPr>
    </w:lvl>
    <w:lvl w:ilvl="3" w:tplc="4A7E297C" w:tentative="1">
      <w:start w:val="1"/>
      <w:numFmt w:val="bullet"/>
      <w:lvlText w:val="•"/>
      <w:lvlJc w:val="left"/>
      <w:pPr>
        <w:tabs>
          <w:tab w:val="num" w:pos="2880"/>
        </w:tabs>
        <w:ind w:left="2880" w:hanging="360"/>
      </w:pPr>
      <w:rPr>
        <w:rFonts w:ascii="Times New Roman" w:hAnsi="Times New Roman" w:hint="default"/>
      </w:rPr>
    </w:lvl>
    <w:lvl w:ilvl="4" w:tplc="BD1A0FCE" w:tentative="1">
      <w:start w:val="1"/>
      <w:numFmt w:val="bullet"/>
      <w:lvlText w:val="•"/>
      <w:lvlJc w:val="left"/>
      <w:pPr>
        <w:tabs>
          <w:tab w:val="num" w:pos="3600"/>
        </w:tabs>
        <w:ind w:left="3600" w:hanging="360"/>
      </w:pPr>
      <w:rPr>
        <w:rFonts w:ascii="Times New Roman" w:hAnsi="Times New Roman" w:hint="default"/>
      </w:rPr>
    </w:lvl>
    <w:lvl w:ilvl="5" w:tplc="98C8CE02" w:tentative="1">
      <w:start w:val="1"/>
      <w:numFmt w:val="bullet"/>
      <w:lvlText w:val="•"/>
      <w:lvlJc w:val="left"/>
      <w:pPr>
        <w:tabs>
          <w:tab w:val="num" w:pos="4320"/>
        </w:tabs>
        <w:ind w:left="4320" w:hanging="360"/>
      </w:pPr>
      <w:rPr>
        <w:rFonts w:ascii="Times New Roman" w:hAnsi="Times New Roman" w:hint="default"/>
      </w:rPr>
    </w:lvl>
    <w:lvl w:ilvl="6" w:tplc="E278A2F2" w:tentative="1">
      <w:start w:val="1"/>
      <w:numFmt w:val="bullet"/>
      <w:lvlText w:val="•"/>
      <w:lvlJc w:val="left"/>
      <w:pPr>
        <w:tabs>
          <w:tab w:val="num" w:pos="5040"/>
        </w:tabs>
        <w:ind w:left="5040" w:hanging="360"/>
      </w:pPr>
      <w:rPr>
        <w:rFonts w:ascii="Times New Roman" w:hAnsi="Times New Roman" w:hint="default"/>
      </w:rPr>
    </w:lvl>
    <w:lvl w:ilvl="7" w:tplc="CC0A27DE" w:tentative="1">
      <w:start w:val="1"/>
      <w:numFmt w:val="bullet"/>
      <w:lvlText w:val="•"/>
      <w:lvlJc w:val="left"/>
      <w:pPr>
        <w:tabs>
          <w:tab w:val="num" w:pos="5760"/>
        </w:tabs>
        <w:ind w:left="5760" w:hanging="360"/>
      </w:pPr>
      <w:rPr>
        <w:rFonts w:ascii="Times New Roman" w:hAnsi="Times New Roman" w:hint="default"/>
      </w:rPr>
    </w:lvl>
    <w:lvl w:ilvl="8" w:tplc="B5CCC4E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3055E3C"/>
    <w:multiLevelType w:val="hybridMultilevel"/>
    <w:tmpl w:val="52F27A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449E21C5"/>
    <w:multiLevelType w:val="hybridMultilevel"/>
    <w:tmpl w:val="7C38D5C0"/>
    <w:lvl w:ilvl="0" w:tplc="CD96A082">
      <w:start w:val="1"/>
      <w:numFmt w:val="bullet"/>
      <w:lvlText w:val="•"/>
      <w:lvlJc w:val="left"/>
      <w:pPr>
        <w:tabs>
          <w:tab w:val="num" w:pos="720"/>
        </w:tabs>
        <w:ind w:left="720" w:hanging="360"/>
      </w:pPr>
      <w:rPr>
        <w:rFonts w:ascii="Arial" w:hAnsi="Arial" w:hint="default"/>
      </w:rPr>
    </w:lvl>
    <w:lvl w:ilvl="1" w:tplc="37066030">
      <w:numFmt w:val="bullet"/>
      <w:lvlText w:val="–"/>
      <w:lvlJc w:val="left"/>
      <w:pPr>
        <w:tabs>
          <w:tab w:val="num" w:pos="1440"/>
        </w:tabs>
        <w:ind w:left="1440" w:hanging="360"/>
      </w:pPr>
      <w:rPr>
        <w:rFonts w:ascii="Arial" w:hAnsi="Arial" w:hint="default"/>
      </w:rPr>
    </w:lvl>
    <w:lvl w:ilvl="2" w:tplc="AC8C0186" w:tentative="1">
      <w:start w:val="1"/>
      <w:numFmt w:val="bullet"/>
      <w:lvlText w:val="•"/>
      <w:lvlJc w:val="left"/>
      <w:pPr>
        <w:tabs>
          <w:tab w:val="num" w:pos="2160"/>
        </w:tabs>
        <w:ind w:left="2160" w:hanging="360"/>
      </w:pPr>
      <w:rPr>
        <w:rFonts w:ascii="Arial" w:hAnsi="Arial" w:hint="default"/>
      </w:rPr>
    </w:lvl>
    <w:lvl w:ilvl="3" w:tplc="DCDEECA2" w:tentative="1">
      <w:start w:val="1"/>
      <w:numFmt w:val="bullet"/>
      <w:lvlText w:val="•"/>
      <w:lvlJc w:val="left"/>
      <w:pPr>
        <w:tabs>
          <w:tab w:val="num" w:pos="2880"/>
        </w:tabs>
        <w:ind w:left="2880" w:hanging="360"/>
      </w:pPr>
      <w:rPr>
        <w:rFonts w:ascii="Arial" w:hAnsi="Arial" w:hint="default"/>
      </w:rPr>
    </w:lvl>
    <w:lvl w:ilvl="4" w:tplc="B2C47B9E" w:tentative="1">
      <w:start w:val="1"/>
      <w:numFmt w:val="bullet"/>
      <w:lvlText w:val="•"/>
      <w:lvlJc w:val="left"/>
      <w:pPr>
        <w:tabs>
          <w:tab w:val="num" w:pos="3600"/>
        </w:tabs>
        <w:ind w:left="3600" w:hanging="360"/>
      </w:pPr>
      <w:rPr>
        <w:rFonts w:ascii="Arial" w:hAnsi="Arial" w:hint="default"/>
      </w:rPr>
    </w:lvl>
    <w:lvl w:ilvl="5" w:tplc="E214A6BA" w:tentative="1">
      <w:start w:val="1"/>
      <w:numFmt w:val="bullet"/>
      <w:lvlText w:val="•"/>
      <w:lvlJc w:val="left"/>
      <w:pPr>
        <w:tabs>
          <w:tab w:val="num" w:pos="4320"/>
        </w:tabs>
        <w:ind w:left="4320" w:hanging="360"/>
      </w:pPr>
      <w:rPr>
        <w:rFonts w:ascii="Arial" w:hAnsi="Arial" w:hint="default"/>
      </w:rPr>
    </w:lvl>
    <w:lvl w:ilvl="6" w:tplc="C632F420" w:tentative="1">
      <w:start w:val="1"/>
      <w:numFmt w:val="bullet"/>
      <w:lvlText w:val="•"/>
      <w:lvlJc w:val="left"/>
      <w:pPr>
        <w:tabs>
          <w:tab w:val="num" w:pos="5040"/>
        </w:tabs>
        <w:ind w:left="5040" w:hanging="360"/>
      </w:pPr>
      <w:rPr>
        <w:rFonts w:ascii="Arial" w:hAnsi="Arial" w:hint="default"/>
      </w:rPr>
    </w:lvl>
    <w:lvl w:ilvl="7" w:tplc="185E4B98" w:tentative="1">
      <w:start w:val="1"/>
      <w:numFmt w:val="bullet"/>
      <w:lvlText w:val="•"/>
      <w:lvlJc w:val="left"/>
      <w:pPr>
        <w:tabs>
          <w:tab w:val="num" w:pos="5760"/>
        </w:tabs>
        <w:ind w:left="5760" w:hanging="360"/>
      </w:pPr>
      <w:rPr>
        <w:rFonts w:ascii="Arial" w:hAnsi="Arial" w:hint="default"/>
      </w:rPr>
    </w:lvl>
    <w:lvl w:ilvl="8" w:tplc="761461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B14B3C"/>
    <w:multiLevelType w:val="hybridMultilevel"/>
    <w:tmpl w:val="E0500A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7A01BCB"/>
    <w:multiLevelType w:val="hybridMultilevel"/>
    <w:tmpl w:val="019AE3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CC02DCC"/>
    <w:multiLevelType w:val="hybridMultilevel"/>
    <w:tmpl w:val="5B1A852C"/>
    <w:lvl w:ilvl="0" w:tplc="54D6F1D0">
      <w:start w:val="1"/>
      <w:numFmt w:val="bullet"/>
      <w:lvlText w:val=""/>
      <w:lvlJc w:val="left"/>
      <w:pPr>
        <w:ind w:left="723" w:hanging="360"/>
      </w:pPr>
      <w:rPr>
        <w:rFonts w:ascii="Wingdings 3" w:hAnsi="Wingdings 3" w:hint="default"/>
        <w:color w:val="auto"/>
        <w:sz w:val="14"/>
        <w:szCs w:val="16"/>
      </w:rPr>
    </w:lvl>
    <w:lvl w:ilvl="1" w:tplc="0C0C0003">
      <w:start w:val="1"/>
      <w:numFmt w:val="bullet"/>
      <w:lvlText w:val="o"/>
      <w:lvlJc w:val="left"/>
      <w:pPr>
        <w:ind w:left="1443" w:hanging="360"/>
      </w:pPr>
      <w:rPr>
        <w:rFonts w:ascii="Courier New" w:hAnsi="Courier New" w:cs="Courier New" w:hint="default"/>
      </w:rPr>
    </w:lvl>
    <w:lvl w:ilvl="2" w:tplc="0C0C0005" w:tentative="1">
      <w:start w:val="1"/>
      <w:numFmt w:val="bullet"/>
      <w:lvlText w:val=""/>
      <w:lvlJc w:val="left"/>
      <w:pPr>
        <w:ind w:left="2163" w:hanging="360"/>
      </w:pPr>
      <w:rPr>
        <w:rFonts w:ascii="Wingdings" w:hAnsi="Wingdings" w:hint="default"/>
      </w:rPr>
    </w:lvl>
    <w:lvl w:ilvl="3" w:tplc="0C0C0001" w:tentative="1">
      <w:start w:val="1"/>
      <w:numFmt w:val="bullet"/>
      <w:lvlText w:val=""/>
      <w:lvlJc w:val="left"/>
      <w:pPr>
        <w:ind w:left="2883" w:hanging="360"/>
      </w:pPr>
      <w:rPr>
        <w:rFonts w:ascii="Symbol" w:hAnsi="Symbol" w:hint="default"/>
      </w:rPr>
    </w:lvl>
    <w:lvl w:ilvl="4" w:tplc="0C0C0003" w:tentative="1">
      <w:start w:val="1"/>
      <w:numFmt w:val="bullet"/>
      <w:lvlText w:val="o"/>
      <w:lvlJc w:val="left"/>
      <w:pPr>
        <w:ind w:left="3603" w:hanging="360"/>
      </w:pPr>
      <w:rPr>
        <w:rFonts w:ascii="Courier New" w:hAnsi="Courier New" w:cs="Courier New" w:hint="default"/>
      </w:rPr>
    </w:lvl>
    <w:lvl w:ilvl="5" w:tplc="0C0C0005" w:tentative="1">
      <w:start w:val="1"/>
      <w:numFmt w:val="bullet"/>
      <w:lvlText w:val=""/>
      <w:lvlJc w:val="left"/>
      <w:pPr>
        <w:ind w:left="4323" w:hanging="360"/>
      </w:pPr>
      <w:rPr>
        <w:rFonts w:ascii="Wingdings" w:hAnsi="Wingdings" w:hint="default"/>
      </w:rPr>
    </w:lvl>
    <w:lvl w:ilvl="6" w:tplc="0C0C0001" w:tentative="1">
      <w:start w:val="1"/>
      <w:numFmt w:val="bullet"/>
      <w:lvlText w:val=""/>
      <w:lvlJc w:val="left"/>
      <w:pPr>
        <w:ind w:left="5043" w:hanging="360"/>
      </w:pPr>
      <w:rPr>
        <w:rFonts w:ascii="Symbol" w:hAnsi="Symbol" w:hint="default"/>
      </w:rPr>
    </w:lvl>
    <w:lvl w:ilvl="7" w:tplc="0C0C0003" w:tentative="1">
      <w:start w:val="1"/>
      <w:numFmt w:val="bullet"/>
      <w:lvlText w:val="o"/>
      <w:lvlJc w:val="left"/>
      <w:pPr>
        <w:ind w:left="5763" w:hanging="360"/>
      </w:pPr>
      <w:rPr>
        <w:rFonts w:ascii="Courier New" w:hAnsi="Courier New" w:cs="Courier New" w:hint="default"/>
      </w:rPr>
    </w:lvl>
    <w:lvl w:ilvl="8" w:tplc="0C0C0005" w:tentative="1">
      <w:start w:val="1"/>
      <w:numFmt w:val="bullet"/>
      <w:lvlText w:val=""/>
      <w:lvlJc w:val="left"/>
      <w:pPr>
        <w:ind w:left="6483" w:hanging="360"/>
      </w:pPr>
      <w:rPr>
        <w:rFonts w:ascii="Wingdings" w:hAnsi="Wingdings" w:hint="default"/>
      </w:rPr>
    </w:lvl>
  </w:abstractNum>
  <w:abstractNum w:abstractNumId="31" w15:restartNumberingAfterBreak="0">
    <w:nsid w:val="53792058"/>
    <w:multiLevelType w:val="multilevel"/>
    <w:tmpl w:val="243E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DE1FF9"/>
    <w:multiLevelType w:val="hybridMultilevel"/>
    <w:tmpl w:val="8BF84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76B663F"/>
    <w:multiLevelType w:val="hybridMultilevel"/>
    <w:tmpl w:val="F2F2F5B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57B20863"/>
    <w:multiLevelType w:val="hybridMultilevel"/>
    <w:tmpl w:val="00041182"/>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5" w15:restartNumberingAfterBreak="0">
    <w:nsid w:val="594868AF"/>
    <w:multiLevelType w:val="multilevel"/>
    <w:tmpl w:val="7EAC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B24FE7"/>
    <w:multiLevelType w:val="hybridMultilevel"/>
    <w:tmpl w:val="0818009C"/>
    <w:lvl w:ilvl="0" w:tplc="0C0C0001">
      <w:start w:val="1"/>
      <w:numFmt w:val="bullet"/>
      <w:lvlText w:val=""/>
      <w:lvlJc w:val="left"/>
      <w:pPr>
        <w:ind w:left="723" w:hanging="360"/>
      </w:pPr>
      <w:rPr>
        <w:rFonts w:ascii="Symbol" w:hAnsi="Symbol" w:hint="default"/>
      </w:rPr>
    </w:lvl>
    <w:lvl w:ilvl="1" w:tplc="0C0C0003">
      <w:start w:val="1"/>
      <w:numFmt w:val="bullet"/>
      <w:lvlText w:val="o"/>
      <w:lvlJc w:val="left"/>
      <w:pPr>
        <w:ind w:left="1443" w:hanging="360"/>
      </w:pPr>
      <w:rPr>
        <w:rFonts w:ascii="Courier New" w:hAnsi="Courier New" w:cs="Courier New" w:hint="default"/>
      </w:rPr>
    </w:lvl>
    <w:lvl w:ilvl="2" w:tplc="0C0C0005" w:tentative="1">
      <w:start w:val="1"/>
      <w:numFmt w:val="bullet"/>
      <w:lvlText w:val=""/>
      <w:lvlJc w:val="left"/>
      <w:pPr>
        <w:ind w:left="2163" w:hanging="360"/>
      </w:pPr>
      <w:rPr>
        <w:rFonts w:ascii="Wingdings" w:hAnsi="Wingdings" w:hint="default"/>
      </w:rPr>
    </w:lvl>
    <w:lvl w:ilvl="3" w:tplc="0C0C0001" w:tentative="1">
      <w:start w:val="1"/>
      <w:numFmt w:val="bullet"/>
      <w:lvlText w:val=""/>
      <w:lvlJc w:val="left"/>
      <w:pPr>
        <w:ind w:left="2883" w:hanging="360"/>
      </w:pPr>
      <w:rPr>
        <w:rFonts w:ascii="Symbol" w:hAnsi="Symbol" w:hint="default"/>
      </w:rPr>
    </w:lvl>
    <w:lvl w:ilvl="4" w:tplc="0C0C0003" w:tentative="1">
      <w:start w:val="1"/>
      <w:numFmt w:val="bullet"/>
      <w:lvlText w:val="o"/>
      <w:lvlJc w:val="left"/>
      <w:pPr>
        <w:ind w:left="3603" w:hanging="360"/>
      </w:pPr>
      <w:rPr>
        <w:rFonts w:ascii="Courier New" w:hAnsi="Courier New" w:cs="Courier New" w:hint="default"/>
      </w:rPr>
    </w:lvl>
    <w:lvl w:ilvl="5" w:tplc="0C0C0005" w:tentative="1">
      <w:start w:val="1"/>
      <w:numFmt w:val="bullet"/>
      <w:lvlText w:val=""/>
      <w:lvlJc w:val="left"/>
      <w:pPr>
        <w:ind w:left="4323" w:hanging="360"/>
      </w:pPr>
      <w:rPr>
        <w:rFonts w:ascii="Wingdings" w:hAnsi="Wingdings" w:hint="default"/>
      </w:rPr>
    </w:lvl>
    <w:lvl w:ilvl="6" w:tplc="0C0C0001" w:tentative="1">
      <w:start w:val="1"/>
      <w:numFmt w:val="bullet"/>
      <w:lvlText w:val=""/>
      <w:lvlJc w:val="left"/>
      <w:pPr>
        <w:ind w:left="5043" w:hanging="360"/>
      </w:pPr>
      <w:rPr>
        <w:rFonts w:ascii="Symbol" w:hAnsi="Symbol" w:hint="default"/>
      </w:rPr>
    </w:lvl>
    <w:lvl w:ilvl="7" w:tplc="0C0C0003" w:tentative="1">
      <w:start w:val="1"/>
      <w:numFmt w:val="bullet"/>
      <w:lvlText w:val="o"/>
      <w:lvlJc w:val="left"/>
      <w:pPr>
        <w:ind w:left="5763" w:hanging="360"/>
      </w:pPr>
      <w:rPr>
        <w:rFonts w:ascii="Courier New" w:hAnsi="Courier New" w:cs="Courier New" w:hint="default"/>
      </w:rPr>
    </w:lvl>
    <w:lvl w:ilvl="8" w:tplc="0C0C0005" w:tentative="1">
      <w:start w:val="1"/>
      <w:numFmt w:val="bullet"/>
      <w:lvlText w:val=""/>
      <w:lvlJc w:val="left"/>
      <w:pPr>
        <w:ind w:left="6483" w:hanging="360"/>
      </w:pPr>
      <w:rPr>
        <w:rFonts w:ascii="Wingdings" w:hAnsi="Wingdings" w:hint="default"/>
      </w:rPr>
    </w:lvl>
  </w:abstractNum>
  <w:abstractNum w:abstractNumId="37" w15:restartNumberingAfterBreak="0">
    <w:nsid w:val="5ABD59FA"/>
    <w:multiLevelType w:val="hybridMultilevel"/>
    <w:tmpl w:val="12E2B0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C7F344E"/>
    <w:multiLevelType w:val="multilevel"/>
    <w:tmpl w:val="AE88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C536CD"/>
    <w:multiLevelType w:val="multilevel"/>
    <w:tmpl w:val="052A574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0" w15:restartNumberingAfterBreak="0">
    <w:nsid w:val="66B04466"/>
    <w:multiLevelType w:val="hybridMultilevel"/>
    <w:tmpl w:val="5FFE0C84"/>
    <w:lvl w:ilvl="0" w:tplc="837CC048">
      <w:start w:val="1"/>
      <w:numFmt w:val="bullet"/>
      <w:lvlText w:val="•"/>
      <w:lvlJc w:val="left"/>
      <w:pPr>
        <w:tabs>
          <w:tab w:val="num" w:pos="720"/>
        </w:tabs>
        <w:ind w:left="720" w:hanging="360"/>
      </w:pPr>
      <w:rPr>
        <w:rFonts w:ascii="Times New Roman" w:hAnsi="Times New Roman" w:hint="default"/>
      </w:rPr>
    </w:lvl>
    <w:lvl w:ilvl="1" w:tplc="069C1276" w:tentative="1">
      <w:start w:val="1"/>
      <w:numFmt w:val="bullet"/>
      <w:lvlText w:val="•"/>
      <w:lvlJc w:val="left"/>
      <w:pPr>
        <w:tabs>
          <w:tab w:val="num" w:pos="1440"/>
        </w:tabs>
        <w:ind w:left="1440" w:hanging="360"/>
      </w:pPr>
      <w:rPr>
        <w:rFonts w:ascii="Times New Roman" w:hAnsi="Times New Roman" w:hint="default"/>
      </w:rPr>
    </w:lvl>
    <w:lvl w:ilvl="2" w:tplc="8DD6C3A8" w:tentative="1">
      <w:start w:val="1"/>
      <w:numFmt w:val="bullet"/>
      <w:lvlText w:val="•"/>
      <w:lvlJc w:val="left"/>
      <w:pPr>
        <w:tabs>
          <w:tab w:val="num" w:pos="2160"/>
        </w:tabs>
        <w:ind w:left="2160" w:hanging="360"/>
      </w:pPr>
      <w:rPr>
        <w:rFonts w:ascii="Times New Roman" w:hAnsi="Times New Roman" w:hint="default"/>
      </w:rPr>
    </w:lvl>
    <w:lvl w:ilvl="3" w:tplc="BA061134" w:tentative="1">
      <w:start w:val="1"/>
      <w:numFmt w:val="bullet"/>
      <w:lvlText w:val="•"/>
      <w:lvlJc w:val="left"/>
      <w:pPr>
        <w:tabs>
          <w:tab w:val="num" w:pos="2880"/>
        </w:tabs>
        <w:ind w:left="2880" w:hanging="360"/>
      </w:pPr>
      <w:rPr>
        <w:rFonts w:ascii="Times New Roman" w:hAnsi="Times New Roman" w:hint="default"/>
      </w:rPr>
    </w:lvl>
    <w:lvl w:ilvl="4" w:tplc="353816B6" w:tentative="1">
      <w:start w:val="1"/>
      <w:numFmt w:val="bullet"/>
      <w:lvlText w:val="•"/>
      <w:lvlJc w:val="left"/>
      <w:pPr>
        <w:tabs>
          <w:tab w:val="num" w:pos="3600"/>
        </w:tabs>
        <w:ind w:left="3600" w:hanging="360"/>
      </w:pPr>
      <w:rPr>
        <w:rFonts w:ascii="Times New Roman" w:hAnsi="Times New Roman" w:hint="default"/>
      </w:rPr>
    </w:lvl>
    <w:lvl w:ilvl="5" w:tplc="B2842092" w:tentative="1">
      <w:start w:val="1"/>
      <w:numFmt w:val="bullet"/>
      <w:lvlText w:val="•"/>
      <w:lvlJc w:val="left"/>
      <w:pPr>
        <w:tabs>
          <w:tab w:val="num" w:pos="4320"/>
        </w:tabs>
        <w:ind w:left="4320" w:hanging="360"/>
      </w:pPr>
      <w:rPr>
        <w:rFonts w:ascii="Times New Roman" w:hAnsi="Times New Roman" w:hint="default"/>
      </w:rPr>
    </w:lvl>
    <w:lvl w:ilvl="6" w:tplc="C1127D5E" w:tentative="1">
      <w:start w:val="1"/>
      <w:numFmt w:val="bullet"/>
      <w:lvlText w:val="•"/>
      <w:lvlJc w:val="left"/>
      <w:pPr>
        <w:tabs>
          <w:tab w:val="num" w:pos="5040"/>
        </w:tabs>
        <w:ind w:left="5040" w:hanging="360"/>
      </w:pPr>
      <w:rPr>
        <w:rFonts w:ascii="Times New Roman" w:hAnsi="Times New Roman" w:hint="default"/>
      </w:rPr>
    </w:lvl>
    <w:lvl w:ilvl="7" w:tplc="E95E72AE" w:tentative="1">
      <w:start w:val="1"/>
      <w:numFmt w:val="bullet"/>
      <w:lvlText w:val="•"/>
      <w:lvlJc w:val="left"/>
      <w:pPr>
        <w:tabs>
          <w:tab w:val="num" w:pos="5760"/>
        </w:tabs>
        <w:ind w:left="5760" w:hanging="360"/>
      </w:pPr>
      <w:rPr>
        <w:rFonts w:ascii="Times New Roman" w:hAnsi="Times New Roman" w:hint="default"/>
      </w:rPr>
    </w:lvl>
    <w:lvl w:ilvl="8" w:tplc="F37A36F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84862A2"/>
    <w:multiLevelType w:val="hybridMultilevel"/>
    <w:tmpl w:val="3EE42648"/>
    <w:lvl w:ilvl="0" w:tplc="E000EBD6">
      <w:start w:val="1"/>
      <w:numFmt w:val="bullet"/>
      <w:lvlText w:val="–"/>
      <w:lvlJc w:val="left"/>
      <w:pPr>
        <w:tabs>
          <w:tab w:val="num" w:pos="720"/>
        </w:tabs>
        <w:ind w:left="720" w:hanging="360"/>
      </w:pPr>
      <w:rPr>
        <w:rFonts w:ascii="Arial" w:hAnsi="Arial" w:hint="default"/>
      </w:rPr>
    </w:lvl>
    <w:lvl w:ilvl="1" w:tplc="1F94D2F0">
      <w:start w:val="1"/>
      <w:numFmt w:val="bullet"/>
      <w:lvlText w:val="–"/>
      <w:lvlJc w:val="left"/>
      <w:pPr>
        <w:tabs>
          <w:tab w:val="num" w:pos="1440"/>
        </w:tabs>
        <w:ind w:left="1440" w:hanging="360"/>
      </w:pPr>
      <w:rPr>
        <w:rFonts w:ascii="Arial" w:hAnsi="Arial" w:hint="default"/>
      </w:rPr>
    </w:lvl>
    <w:lvl w:ilvl="2" w:tplc="DE16AB54" w:tentative="1">
      <w:start w:val="1"/>
      <w:numFmt w:val="bullet"/>
      <w:lvlText w:val="–"/>
      <w:lvlJc w:val="left"/>
      <w:pPr>
        <w:tabs>
          <w:tab w:val="num" w:pos="2160"/>
        </w:tabs>
        <w:ind w:left="2160" w:hanging="360"/>
      </w:pPr>
      <w:rPr>
        <w:rFonts w:ascii="Arial" w:hAnsi="Arial" w:hint="default"/>
      </w:rPr>
    </w:lvl>
    <w:lvl w:ilvl="3" w:tplc="56321480" w:tentative="1">
      <w:start w:val="1"/>
      <w:numFmt w:val="bullet"/>
      <w:lvlText w:val="–"/>
      <w:lvlJc w:val="left"/>
      <w:pPr>
        <w:tabs>
          <w:tab w:val="num" w:pos="2880"/>
        </w:tabs>
        <w:ind w:left="2880" w:hanging="360"/>
      </w:pPr>
      <w:rPr>
        <w:rFonts w:ascii="Arial" w:hAnsi="Arial" w:hint="default"/>
      </w:rPr>
    </w:lvl>
    <w:lvl w:ilvl="4" w:tplc="E716E1C0" w:tentative="1">
      <w:start w:val="1"/>
      <w:numFmt w:val="bullet"/>
      <w:lvlText w:val="–"/>
      <w:lvlJc w:val="left"/>
      <w:pPr>
        <w:tabs>
          <w:tab w:val="num" w:pos="3600"/>
        </w:tabs>
        <w:ind w:left="3600" w:hanging="360"/>
      </w:pPr>
      <w:rPr>
        <w:rFonts w:ascii="Arial" w:hAnsi="Arial" w:hint="default"/>
      </w:rPr>
    </w:lvl>
    <w:lvl w:ilvl="5" w:tplc="17100E6C" w:tentative="1">
      <w:start w:val="1"/>
      <w:numFmt w:val="bullet"/>
      <w:lvlText w:val="–"/>
      <w:lvlJc w:val="left"/>
      <w:pPr>
        <w:tabs>
          <w:tab w:val="num" w:pos="4320"/>
        </w:tabs>
        <w:ind w:left="4320" w:hanging="360"/>
      </w:pPr>
      <w:rPr>
        <w:rFonts w:ascii="Arial" w:hAnsi="Arial" w:hint="default"/>
      </w:rPr>
    </w:lvl>
    <w:lvl w:ilvl="6" w:tplc="B93851EC" w:tentative="1">
      <w:start w:val="1"/>
      <w:numFmt w:val="bullet"/>
      <w:lvlText w:val="–"/>
      <w:lvlJc w:val="left"/>
      <w:pPr>
        <w:tabs>
          <w:tab w:val="num" w:pos="5040"/>
        </w:tabs>
        <w:ind w:left="5040" w:hanging="360"/>
      </w:pPr>
      <w:rPr>
        <w:rFonts w:ascii="Arial" w:hAnsi="Arial" w:hint="default"/>
      </w:rPr>
    </w:lvl>
    <w:lvl w:ilvl="7" w:tplc="36105248" w:tentative="1">
      <w:start w:val="1"/>
      <w:numFmt w:val="bullet"/>
      <w:lvlText w:val="–"/>
      <w:lvlJc w:val="left"/>
      <w:pPr>
        <w:tabs>
          <w:tab w:val="num" w:pos="5760"/>
        </w:tabs>
        <w:ind w:left="5760" w:hanging="360"/>
      </w:pPr>
      <w:rPr>
        <w:rFonts w:ascii="Arial" w:hAnsi="Arial" w:hint="default"/>
      </w:rPr>
    </w:lvl>
    <w:lvl w:ilvl="8" w:tplc="28E4175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A550115"/>
    <w:multiLevelType w:val="hybridMultilevel"/>
    <w:tmpl w:val="E3980516"/>
    <w:lvl w:ilvl="0" w:tplc="4DFC146C">
      <w:numFmt w:val="bullet"/>
      <w:lvlText w:val="-"/>
      <w:lvlJc w:val="left"/>
      <w:pPr>
        <w:ind w:left="717" w:hanging="360"/>
      </w:pPr>
      <w:rPr>
        <w:rFonts w:ascii="Calibri Light" w:eastAsiaTheme="minorHAnsi" w:hAnsi="Calibri Light" w:cs="Calibri Light"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43" w15:restartNumberingAfterBreak="0">
    <w:nsid w:val="6BF3284F"/>
    <w:multiLevelType w:val="hybridMultilevel"/>
    <w:tmpl w:val="706659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6E254045"/>
    <w:multiLevelType w:val="hybridMultilevel"/>
    <w:tmpl w:val="147C39F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5" w15:restartNumberingAfterBreak="0">
    <w:nsid w:val="719F42C3"/>
    <w:multiLevelType w:val="hybridMultilevel"/>
    <w:tmpl w:val="D95C45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3B255BE"/>
    <w:multiLevelType w:val="hybridMultilevel"/>
    <w:tmpl w:val="2DCC4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3F56140"/>
    <w:multiLevelType w:val="hybridMultilevel"/>
    <w:tmpl w:val="4C9C95F6"/>
    <w:lvl w:ilvl="0" w:tplc="0C0C0001">
      <w:start w:val="1"/>
      <w:numFmt w:val="bullet"/>
      <w:lvlText w:val=""/>
      <w:lvlJc w:val="left"/>
      <w:pPr>
        <w:ind w:left="1146" w:hanging="360"/>
      </w:pPr>
      <w:rPr>
        <w:rFonts w:ascii="Symbol" w:hAnsi="Symbol" w:hint="default"/>
      </w:rPr>
    </w:lvl>
    <w:lvl w:ilvl="1" w:tplc="0C0C0003">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48" w15:restartNumberingAfterBreak="0">
    <w:nsid w:val="796B55B1"/>
    <w:multiLevelType w:val="hybridMultilevel"/>
    <w:tmpl w:val="5F4A14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9F90EF1"/>
    <w:multiLevelType w:val="multilevel"/>
    <w:tmpl w:val="B604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
  </w:num>
  <w:num w:numId="3">
    <w:abstractNumId w:val="46"/>
  </w:num>
  <w:num w:numId="4">
    <w:abstractNumId w:val="49"/>
  </w:num>
  <w:num w:numId="5">
    <w:abstractNumId w:val="35"/>
  </w:num>
  <w:num w:numId="6">
    <w:abstractNumId w:val="39"/>
  </w:num>
  <w:num w:numId="7">
    <w:abstractNumId w:val="26"/>
  </w:num>
  <w:num w:numId="8">
    <w:abstractNumId w:val="15"/>
  </w:num>
  <w:num w:numId="9">
    <w:abstractNumId w:val="14"/>
  </w:num>
  <w:num w:numId="10">
    <w:abstractNumId w:val="19"/>
  </w:num>
  <w:num w:numId="11">
    <w:abstractNumId w:val="31"/>
  </w:num>
  <w:num w:numId="12">
    <w:abstractNumId w:val="38"/>
  </w:num>
  <w:num w:numId="13">
    <w:abstractNumId w:val="9"/>
  </w:num>
  <w:num w:numId="14">
    <w:abstractNumId w:val="36"/>
  </w:num>
  <w:num w:numId="15">
    <w:abstractNumId w:val="7"/>
  </w:num>
  <w:num w:numId="16">
    <w:abstractNumId w:val="44"/>
  </w:num>
  <w:num w:numId="17">
    <w:abstractNumId w:val="18"/>
  </w:num>
  <w:num w:numId="18">
    <w:abstractNumId w:val="3"/>
  </w:num>
  <w:num w:numId="19">
    <w:abstractNumId w:val="22"/>
  </w:num>
  <w:num w:numId="20">
    <w:abstractNumId w:val="30"/>
  </w:num>
  <w:num w:numId="21">
    <w:abstractNumId w:val="27"/>
  </w:num>
  <w:num w:numId="22">
    <w:abstractNumId w:val="41"/>
  </w:num>
  <w:num w:numId="23">
    <w:abstractNumId w:val="11"/>
  </w:num>
  <w:num w:numId="24">
    <w:abstractNumId w:val="28"/>
  </w:num>
  <w:num w:numId="25">
    <w:abstractNumId w:val="48"/>
  </w:num>
  <w:num w:numId="26">
    <w:abstractNumId w:val="47"/>
  </w:num>
  <w:num w:numId="27">
    <w:abstractNumId w:val="0"/>
  </w:num>
  <w:num w:numId="28">
    <w:abstractNumId w:val="5"/>
  </w:num>
  <w:num w:numId="29">
    <w:abstractNumId w:val="21"/>
  </w:num>
  <w:num w:numId="30">
    <w:abstractNumId w:val="33"/>
  </w:num>
  <w:num w:numId="31">
    <w:abstractNumId w:val="1"/>
  </w:num>
  <w:num w:numId="32">
    <w:abstractNumId w:val="16"/>
  </w:num>
  <w:num w:numId="33">
    <w:abstractNumId w:val="13"/>
  </w:num>
  <w:num w:numId="34">
    <w:abstractNumId w:val="4"/>
  </w:num>
  <w:num w:numId="35">
    <w:abstractNumId w:val="12"/>
  </w:num>
  <w:num w:numId="36">
    <w:abstractNumId w:val="40"/>
  </w:num>
  <w:num w:numId="37">
    <w:abstractNumId w:val="25"/>
  </w:num>
  <w:num w:numId="38">
    <w:abstractNumId w:val="34"/>
  </w:num>
  <w:num w:numId="39">
    <w:abstractNumId w:val="23"/>
  </w:num>
  <w:num w:numId="40">
    <w:abstractNumId w:val="8"/>
  </w:num>
  <w:num w:numId="41">
    <w:abstractNumId w:val="17"/>
  </w:num>
  <w:num w:numId="42">
    <w:abstractNumId w:val="32"/>
  </w:num>
  <w:num w:numId="43">
    <w:abstractNumId w:val="20"/>
  </w:num>
  <w:num w:numId="44">
    <w:abstractNumId w:val="6"/>
  </w:num>
  <w:num w:numId="45">
    <w:abstractNumId w:val="43"/>
  </w:num>
  <w:num w:numId="46">
    <w:abstractNumId w:val="29"/>
  </w:num>
  <w:num w:numId="47">
    <w:abstractNumId w:val="45"/>
  </w:num>
  <w:num w:numId="48">
    <w:abstractNumId w:val="42"/>
  </w:num>
  <w:num w:numId="49">
    <w:abstractNumId w:val="1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18"/>
    <w:rsid w:val="00001C90"/>
    <w:rsid w:val="00006C33"/>
    <w:rsid w:val="00007AA8"/>
    <w:rsid w:val="00015428"/>
    <w:rsid w:val="00016829"/>
    <w:rsid w:val="00020754"/>
    <w:rsid w:val="00023A46"/>
    <w:rsid w:val="0002469D"/>
    <w:rsid w:val="00027051"/>
    <w:rsid w:val="000274BD"/>
    <w:rsid w:val="00027C29"/>
    <w:rsid w:val="00030886"/>
    <w:rsid w:val="000318A4"/>
    <w:rsid w:val="00036C72"/>
    <w:rsid w:val="00040A48"/>
    <w:rsid w:val="00042C3F"/>
    <w:rsid w:val="0004394E"/>
    <w:rsid w:val="000448E9"/>
    <w:rsid w:val="00045F70"/>
    <w:rsid w:val="00046314"/>
    <w:rsid w:val="00052D7C"/>
    <w:rsid w:val="000539FF"/>
    <w:rsid w:val="00053E78"/>
    <w:rsid w:val="00060358"/>
    <w:rsid w:val="0006233B"/>
    <w:rsid w:val="0006474A"/>
    <w:rsid w:val="000656F8"/>
    <w:rsid w:val="00070770"/>
    <w:rsid w:val="00073AAF"/>
    <w:rsid w:val="0007756E"/>
    <w:rsid w:val="00077ECA"/>
    <w:rsid w:val="00081648"/>
    <w:rsid w:val="00081D61"/>
    <w:rsid w:val="0008400B"/>
    <w:rsid w:val="000863CF"/>
    <w:rsid w:val="000869E8"/>
    <w:rsid w:val="00087784"/>
    <w:rsid w:val="00090584"/>
    <w:rsid w:val="00090CA8"/>
    <w:rsid w:val="00092A93"/>
    <w:rsid w:val="000939EC"/>
    <w:rsid w:val="00093B71"/>
    <w:rsid w:val="0009718B"/>
    <w:rsid w:val="000A1FB3"/>
    <w:rsid w:val="000A37A1"/>
    <w:rsid w:val="000A3C88"/>
    <w:rsid w:val="000A53F6"/>
    <w:rsid w:val="000B1AFB"/>
    <w:rsid w:val="000B36C9"/>
    <w:rsid w:val="000B481C"/>
    <w:rsid w:val="000B4FFF"/>
    <w:rsid w:val="000B5817"/>
    <w:rsid w:val="000B7BF9"/>
    <w:rsid w:val="000C0196"/>
    <w:rsid w:val="000D1F37"/>
    <w:rsid w:val="000D26C0"/>
    <w:rsid w:val="000D4643"/>
    <w:rsid w:val="000D50E1"/>
    <w:rsid w:val="000D5181"/>
    <w:rsid w:val="000E1779"/>
    <w:rsid w:val="000E3378"/>
    <w:rsid w:val="000E514C"/>
    <w:rsid w:val="000F1667"/>
    <w:rsid w:val="000F40B1"/>
    <w:rsid w:val="000F518D"/>
    <w:rsid w:val="000F52BB"/>
    <w:rsid w:val="0010359D"/>
    <w:rsid w:val="001035E7"/>
    <w:rsid w:val="00107F46"/>
    <w:rsid w:val="00110A5C"/>
    <w:rsid w:val="00110BA7"/>
    <w:rsid w:val="00110C4F"/>
    <w:rsid w:val="00111CAC"/>
    <w:rsid w:val="0011267F"/>
    <w:rsid w:val="00112E63"/>
    <w:rsid w:val="001139B5"/>
    <w:rsid w:val="0011532B"/>
    <w:rsid w:val="001157B0"/>
    <w:rsid w:val="0011632D"/>
    <w:rsid w:val="00117882"/>
    <w:rsid w:val="00117A41"/>
    <w:rsid w:val="001201FC"/>
    <w:rsid w:val="001231F1"/>
    <w:rsid w:val="00132035"/>
    <w:rsid w:val="001330D6"/>
    <w:rsid w:val="00134700"/>
    <w:rsid w:val="00134B17"/>
    <w:rsid w:val="0013683D"/>
    <w:rsid w:val="00137A87"/>
    <w:rsid w:val="00137BC1"/>
    <w:rsid w:val="00141AED"/>
    <w:rsid w:val="00142F14"/>
    <w:rsid w:val="001439BD"/>
    <w:rsid w:val="00145F58"/>
    <w:rsid w:val="00150C64"/>
    <w:rsid w:val="00151209"/>
    <w:rsid w:val="00163922"/>
    <w:rsid w:val="001643DD"/>
    <w:rsid w:val="00164E26"/>
    <w:rsid w:val="00167932"/>
    <w:rsid w:val="00172BE4"/>
    <w:rsid w:val="0017356F"/>
    <w:rsid w:val="0017497A"/>
    <w:rsid w:val="00177BD4"/>
    <w:rsid w:val="001804D7"/>
    <w:rsid w:val="0018107F"/>
    <w:rsid w:val="001821C5"/>
    <w:rsid w:val="0018668A"/>
    <w:rsid w:val="0019080F"/>
    <w:rsid w:val="00191FAF"/>
    <w:rsid w:val="00193C6D"/>
    <w:rsid w:val="00194F91"/>
    <w:rsid w:val="00195D6D"/>
    <w:rsid w:val="00196114"/>
    <w:rsid w:val="001A06AE"/>
    <w:rsid w:val="001A0A18"/>
    <w:rsid w:val="001A0ED7"/>
    <w:rsid w:val="001A2342"/>
    <w:rsid w:val="001A2ACA"/>
    <w:rsid w:val="001A6A65"/>
    <w:rsid w:val="001A6AF6"/>
    <w:rsid w:val="001B1BDF"/>
    <w:rsid w:val="001B23E1"/>
    <w:rsid w:val="001B3378"/>
    <w:rsid w:val="001B43B7"/>
    <w:rsid w:val="001B6017"/>
    <w:rsid w:val="001B702A"/>
    <w:rsid w:val="001B7BCE"/>
    <w:rsid w:val="001C1A47"/>
    <w:rsid w:val="001C30C3"/>
    <w:rsid w:val="001C47DD"/>
    <w:rsid w:val="001C7309"/>
    <w:rsid w:val="001D05C3"/>
    <w:rsid w:val="001D0729"/>
    <w:rsid w:val="001D2E43"/>
    <w:rsid w:val="001D4A0E"/>
    <w:rsid w:val="001D762E"/>
    <w:rsid w:val="001E1E7E"/>
    <w:rsid w:val="001E58E0"/>
    <w:rsid w:val="001E7130"/>
    <w:rsid w:val="001F1D75"/>
    <w:rsid w:val="001F6673"/>
    <w:rsid w:val="001F78CA"/>
    <w:rsid w:val="001F7B2E"/>
    <w:rsid w:val="00205DA3"/>
    <w:rsid w:val="00206A83"/>
    <w:rsid w:val="0021268B"/>
    <w:rsid w:val="00213BAF"/>
    <w:rsid w:val="002144A3"/>
    <w:rsid w:val="00216FE9"/>
    <w:rsid w:val="00217982"/>
    <w:rsid w:val="002222DE"/>
    <w:rsid w:val="00223247"/>
    <w:rsid w:val="002260EB"/>
    <w:rsid w:val="00226784"/>
    <w:rsid w:val="002267AC"/>
    <w:rsid w:val="002302B6"/>
    <w:rsid w:val="00234B4C"/>
    <w:rsid w:val="00234F40"/>
    <w:rsid w:val="00235492"/>
    <w:rsid w:val="00235FB7"/>
    <w:rsid w:val="0023657A"/>
    <w:rsid w:val="00237B05"/>
    <w:rsid w:val="0024078F"/>
    <w:rsid w:val="002407EF"/>
    <w:rsid w:val="00240919"/>
    <w:rsid w:val="00241192"/>
    <w:rsid w:val="0024169D"/>
    <w:rsid w:val="0024440E"/>
    <w:rsid w:val="00246696"/>
    <w:rsid w:val="00246C48"/>
    <w:rsid w:val="00246FD8"/>
    <w:rsid w:val="00247187"/>
    <w:rsid w:val="002516BA"/>
    <w:rsid w:val="00252C8D"/>
    <w:rsid w:val="00253FC4"/>
    <w:rsid w:val="00255978"/>
    <w:rsid w:val="002559DE"/>
    <w:rsid w:val="0025624C"/>
    <w:rsid w:val="00256FF0"/>
    <w:rsid w:val="00257F51"/>
    <w:rsid w:val="00260E3F"/>
    <w:rsid w:val="00265FC9"/>
    <w:rsid w:val="00273D56"/>
    <w:rsid w:val="0027414A"/>
    <w:rsid w:val="002742AD"/>
    <w:rsid w:val="0027772F"/>
    <w:rsid w:val="00277BC0"/>
    <w:rsid w:val="00280AB8"/>
    <w:rsid w:val="00282564"/>
    <w:rsid w:val="00282C36"/>
    <w:rsid w:val="00283045"/>
    <w:rsid w:val="002833A9"/>
    <w:rsid w:val="0028520E"/>
    <w:rsid w:val="002853FC"/>
    <w:rsid w:val="0028689E"/>
    <w:rsid w:val="00286911"/>
    <w:rsid w:val="00293682"/>
    <w:rsid w:val="00293D59"/>
    <w:rsid w:val="00293DE5"/>
    <w:rsid w:val="0029563D"/>
    <w:rsid w:val="00296BE9"/>
    <w:rsid w:val="002A0220"/>
    <w:rsid w:val="002A024E"/>
    <w:rsid w:val="002A0CFE"/>
    <w:rsid w:val="002A2F5B"/>
    <w:rsid w:val="002A4679"/>
    <w:rsid w:val="002A54DD"/>
    <w:rsid w:val="002A5E8E"/>
    <w:rsid w:val="002B4737"/>
    <w:rsid w:val="002B6137"/>
    <w:rsid w:val="002B716B"/>
    <w:rsid w:val="002C3330"/>
    <w:rsid w:val="002C3EF9"/>
    <w:rsid w:val="002C53AE"/>
    <w:rsid w:val="002D58DE"/>
    <w:rsid w:val="002D7A2A"/>
    <w:rsid w:val="002E02C4"/>
    <w:rsid w:val="002E0656"/>
    <w:rsid w:val="002E0A5F"/>
    <w:rsid w:val="002E14E7"/>
    <w:rsid w:val="002E201F"/>
    <w:rsid w:val="002E22D8"/>
    <w:rsid w:val="002E33EF"/>
    <w:rsid w:val="002E38D3"/>
    <w:rsid w:val="002E57AF"/>
    <w:rsid w:val="002E5D52"/>
    <w:rsid w:val="002F16C3"/>
    <w:rsid w:val="002F1D7F"/>
    <w:rsid w:val="002F26ED"/>
    <w:rsid w:val="002F34E4"/>
    <w:rsid w:val="002F3D41"/>
    <w:rsid w:val="002F4AAB"/>
    <w:rsid w:val="002F4EDE"/>
    <w:rsid w:val="002F6B22"/>
    <w:rsid w:val="002F6D22"/>
    <w:rsid w:val="00302065"/>
    <w:rsid w:val="00302E1C"/>
    <w:rsid w:val="003030EB"/>
    <w:rsid w:val="00304675"/>
    <w:rsid w:val="00306412"/>
    <w:rsid w:val="003071CC"/>
    <w:rsid w:val="00307DC1"/>
    <w:rsid w:val="00311D6F"/>
    <w:rsid w:val="003145BC"/>
    <w:rsid w:val="00315519"/>
    <w:rsid w:val="00315CE9"/>
    <w:rsid w:val="00324171"/>
    <w:rsid w:val="00324254"/>
    <w:rsid w:val="00326079"/>
    <w:rsid w:val="00326D5B"/>
    <w:rsid w:val="00326F98"/>
    <w:rsid w:val="0033099D"/>
    <w:rsid w:val="00332036"/>
    <w:rsid w:val="00335605"/>
    <w:rsid w:val="00336653"/>
    <w:rsid w:val="00336781"/>
    <w:rsid w:val="0033722C"/>
    <w:rsid w:val="00337430"/>
    <w:rsid w:val="00340192"/>
    <w:rsid w:val="0034021A"/>
    <w:rsid w:val="00340AC2"/>
    <w:rsid w:val="00341027"/>
    <w:rsid w:val="003410FC"/>
    <w:rsid w:val="00341378"/>
    <w:rsid w:val="00341600"/>
    <w:rsid w:val="00342ABF"/>
    <w:rsid w:val="00342D4E"/>
    <w:rsid w:val="00345028"/>
    <w:rsid w:val="00345870"/>
    <w:rsid w:val="00345A0F"/>
    <w:rsid w:val="00350B51"/>
    <w:rsid w:val="00351028"/>
    <w:rsid w:val="00351AE7"/>
    <w:rsid w:val="00352D75"/>
    <w:rsid w:val="003534B7"/>
    <w:rsid w:val="00354200"/>
    <w:rsid w:val="00355945"/>
    <w:rsid w:val="00356183"/>
    <w:rsid w:val="00361114"/>
    <w:rsid w:val="00364770"/>
    <w:rsid w:val="00364BFC"/>
    <w:rsid w:val="003664AF"/>
    <w:rsid w:val="00366865"/>
    <w:rsid w:val="00366E56"/>
    <w:rsid w:val="00372023"/>
    <w:rsid w:val="00372491"/>
    <w:rsid w:val="00374E68"/>
    <w:rsid w:val="00375253"/>
    <w:rsid w:val="003766EB"/>
    <w:rsid w:val="00382D48"/>
    <w:rsid w:val="00383998"/>
    <w:rsid w:val="003844F5"/>
    <w:rsid w:val="00386B42"/>
    <w:rsid w:val="00387111"/>
    <w:rsid w:val="00387DBE"/>
    <w:rsid w:val="00391CB4"/>
    <w:rsid w:val="003930A9"/>
    <w:rsid w:val="00394750"/>
    <w:rsid w:val="00394926"/>
    <w:rsid w:val="003A0566"/>
    <w:rsid w:val="003A4705"/>
    <w:rsid w:val="003A4ED6"/>
    <w:rsid w:val="003A5664"/>
    <w:rsid w:val="003A5DD0"/>
    <w:rsid w:val="003B0271"/>
    <w:rsid w:val="003B06FE"/>
    <w:rsid w:val="003B1967"/>
    <w:rsid w:val="003B2168"/>
    <w:rsid w:val="003B51DD"/>
    <w:rsid w:val="003B58B2"/>
    <w:rsid w:val="003B6EF0"/>
    <w:rsid w:val="003C1B4D"/>
    <w:rsid w:val="003C2072"/>
    <w:rsid w:val="003C43FF"/>
    <w:rsid w:val="003C51FE"/>
    <w:rsid w:val="003C6F2F"/>
    <w:rsid w:val="003D02FC"/>
    <w:rsid w:val="003D0E5E"/>
    <w:rsid w:val="003D30A0"/>
    <w:rsid w:val="003D3A56"/>
    <w:rsid w:val="003D47BD"/>
    <w:rsid w:val="003D55C2"/>
    <w:rsid w:val="003D73A1"/>
    <w:rsid w:val="003E114E"/>
    <w:rsid w:val="003E4121"/>
    <w:rsid w:val="003E4229"/>
    <w:rsid w:val="003E4F97"/>
    <w:rsid w:val="003E7F7B"/>
    <w:rsid w:val="003F1156"/>
    <w:rsid w:val="003F45C7"/>
    <w:rsid w:val="003F70B0"/>
    <w:rsid w:val="00405018"/>
    <w:rsid w:val="00406EBA"/>
    <w:rsid w:val="0041072D"/>
    <w:rsid w:val="00410B56"/>
    <w:rsid w:val="00411813"/>
    <w:rsid w:val="00411FB6"/>
    <w:rsid w:val="00412CB8"/>
    <w:rsid w:val="00413AB6"/>
    <w:rsid w:val="00413FE1"/>
    <w:rsid w:val="00414EC0"/>
    <w:rsid w:val="004153F3"/>
    <w:rsid w:val="00415E93"/>
    <w:rsid w:val="0041676C"/>
    <w:rsid w:val="0041754F"/>
    <w:rsid w:val="004215E9"/>
    <w:rsid w:val="0042254A"/>
    <w:rsid w:val="0042377A"/>
    <w:rsid w:val="00424C0E"/>
    <w:rsid w:val="004255E8"/>
    <w:rsid w:val="00427A88"/>
    <w:rsid w:val="00427D30"/>
    <w:rsid w:val="00431198"/>
    <w:rsid w:val="004314C7"/>
    <w:rsid w:val="004352B5"/>
    <w:rsid w:val="00436688"/>
    <w:rsid w:val="004400F8"/>
    <w:rsid w:val="004404B8"/>
    <w:rsid w:val="0044229E"/>
    <w:rsid w:val="00443006"/>
    <w:rsid w:val="004431C9"/>
    <w:rsid w:val="00443D63"/>
    <w:rsid w:val="00443DFD"/>
    <w:rsid w:val="00445311"/>
    <w:rsid w:val="0044537F"/>
    <w:rsid w:val="0044630B"/>
    <w:rsid w:val="00446FC0"/>
    <w:rsid w:val="004556FA"/>
    <w:rsid w:val="004565F1"/>
    <w:rsid w:val="00456F7C"/>
    <w:rsid w:val="00457479"/>
    <w:rsid w:val="00460F69"/>
    <w:rsid w:val="00467912"/>
    <w:rsid w:val="00467B73"/>
    <w:rsid w:val="0047266A"/>
    <w:rsid w:val="00474141"/>
    <w:rsid w:val="0047490D"/>
    <w:rsid w:val="00482E62"/>
    <w:rsid w:val="004851C8"/>
    <w:rsid w:val="00486091"/>
    <w:rsid w:val="00486AA2"/>
    <w:rsid w:val="0048755E"/>
    <w:rsid w:val="00487B1E"/>
    <w:rsid w:val="004913E6"/>
    <w:rsid w:val="00491407"/>
    <w:rsid w:val="00495F18"/>
    <w:rsid w:val="004A1B0A"/>
    <w:rsid w:val="004A1C2C"/>
    <w:rsid w:val="004A2C3F"/>
    <w:rsid w:val="004A2E96"/>
    <w:rsid w:val="004A5108"/>
    <w:rsid w:val="004A5860"/>
    <w:rsid w:val="004A6DF1"/>
    <w:rsid w:val="004A6E11"/>
    <w:rsid w:val="004A7684"/>
    <w:rsid w:val="004A7B69"/>
    <w:rsid w:val="004B1F17"/>
    <w:rsid w:val="004C1BDF"/>
    <w:rsid w:val="004C47C0"/>
    <w:rsid w:val="004C4E4F"/>
    <w:rsid w:val="004C5C32"/>
    <w:rsid w:val="004C6A00"/>
    <w:rsid w:val="004C72E7"/>
    <w:rsid w:val="004D1B07"/>
    <w:rsid w:val="004D53DB"/>
    <w:rsid w:val="004E0618"/>
    <w:rsid w:val="004E1B4A"/>
    <w:rsid w:val="004E260C"/>
    <w:rsid w:val="004E5BFD"/>
    <w:rsid w:val="004E741D"/>
    <w:rsid w:val="004E7FC7"/>
    <w:rsid w:val="004F1282"/>
    <w:rsid w:val="004F2CF0"/>
    <w:rsid w:val="004F4290"/>
    <w:rsid w:val="004F773F"/>
    <w:rsid w:val="005013F0"/>
    <w:rsid w:val="00505BA4"/>
    <w:rsid w:val="00507118"/>
    <w:rsid w:val="00512720"/>
    <w:rsid w:val="00512CA9"/>
    <w:rsid w:val="00513551"/>
    <w:rsid w:val="00514709"/>
    <w:rsid w:val="005157DA"/>
    <w:rsid w:val="00515995"/>
    <w:rsid w:val="00517C4A"/>
    <w:rsid w:val="00520F63"/>
    <w:rsid w:val="00521C01"/>
    <w:rsid w:val="00522E96"/>
    <w:rsid w:val="00523116"/>
    <w:rsid w:val="00523FA6"/>
    <w:rsid w:val="005242AF"/>
    <w:rsid w:val="00525F2A"/>
    <w:rsid w:val="005271EC"/>
    <w:rsid w:val="00527B55"/>
    <w:rsid w:val="00527BE6"/>
    <w:rsid w:val="00527F69"/>
    <w:rsid w:val="00531966"/>
    <w:rsid w:val="005337AF"/>
    <w:rsid w:val="00535694"/>
    <w:rsid w:val="00536403"/>
    <w:rsid w:val="00537798"/>
    <w:rsid w:val="00537BBF"/>
    <w:rsid w:val="005401D2"/>
    <w:rsid w:val="00540856"/>
    <w:rsid w:val="00540D39"/>
    <w:rsid w:val="00540E4B"/>
    <w:rsid w:val="00542113"/>
    <w:rsid w:val="00542A9B"/>
    <w:rsid w:val="00543610"/>
    <w:rsid w:val="00544C43"/>
    <w:rsid w:val="00547775"/>
    <w:rsid w:val="00551E12"/>
    <w:rsid w:val="005546B4"/>
    <w:rsid w:val="00555837"/>
    <w:rsid w:val="00556D3A"/>
    <w:rsid w:val="005578F6"/>
    <w:rsid w:val="00561693"/>
    <w:rsid w:val="005619A1"/>
    <w:rsid w:val="00564698"/>
    <w:rsid w:val="005647BC"/>
    <w:rsid w:val="0056509C"/>
    <w:rsid w:val="00567D18"/>
    <w:rsid w:val="00571EC0"/>
    <w:rsid w:val="00572475"/>
    <w:rsid w:val="00572665"/>
    <w:rsid w:val="00573DDD"/>
    <w:rsid w:val="00574325"/>
    <w:rsid w:val="00576B33"/>
    <w:rsid w:val="00581E4F"/>
    <w:rsid w:val="00583082"/>
    <w:rsid w:val="005842E1"/>
    <w:rsid w:val="005859BF"/>
    <w:rsid w:val="005870F2"/>
    <w:rsid w:val="00590F58"/>
    <w:rsid w:val="00593169"/>
    <w:rsid w:val="00593F8E"/>
    <w:rsid w:val="00597B4C"/>
    <w:rsid w:val="005A0277"/>
    <w:rsid w:val="005A0F8A"/>
    <w:rsid w:val="005A1B39"/>
    <w:rsid w:val="005A2D9B"/>
    <w:rsid w:val="005A53E8"/>
    <w:rsid w:val="005A581E"/>
    <w:rsid w:val="005A591D"/>
    <w:rsid w:val="005A7EFB"/>
    <w:rsid w:val="005B1DAF"/>
    <w:rsid w:val="005B5D2F"/>
    <w:rsid w:val="005C413B"/>
    <w:rsid w:val="005C5708"/>
    <w:rsid w:val="005C582D"/>
    <w:rsid w:val="005C60CE"/>
    <w:rsid w:val="005D1CDF"/>
    <w:rsid w:val="005D209D"/>
    <w:rsid w:val="005D24FC"/>
    <w:rsid w:val="005D657E"/>
    <w:rsid w:val="005D70D8"/>
    <w:rsid w:val="005E1C3A"/>
    <w:rsid w:val="005E2973"/>
    <w:rsid w:val="005E3311"/>
    <w:rsid w:val="005E4210"/>
    <w:rsid w:val="005E49A1"/>
    <w:rsid w:val="005E4BF9"/>
    <w:rsid w:val="005E4F79"/>
    <w:rsid w:val="005E562F"/>
    <w:rsid w:val="005E70C1"/>
    <w:rsid w:val="005F2148"/>
    <w:rsid w:val="005F2E5B"/>
    <w:rsid w:val="005F43CE"/>
    <w:rsid w:val="005F4A05"/>
    <w:rsid w:val="005F4E63"/>
    <w:rsid w:val="005F67BD"/>
    <w:rsid w:val="005F6AE4"/>
    <w:rsid w:val="005F74B4"/>
    <w:rsid w:val="006008D7"/>
    <w:rsid w:val="00601BD7"/>
    <w:rsid w:val="0060214B"/>
    <w:rsid w:val="00602F78"/>
    <w:rsid w:val="00604546"/>
    <w:rsid w:val="00604D34"/>
    <w:rsid w:val="006053FB"/>
    <w:rsid w:val="00606BF2"/>
    <w:rsid w:val="00607B4C"/>
    <w:rsid w:val="0061147E"/>
    <w:rsid w:val="0061170B"/>
    <w:rsid w:val="006118F3"/>
    <w:rsid w:val="00613A7A"/>
    <w:rsid w:val="00613F68"/>
    <w:rsid w:val="00615BE9"/>
    <w:rsid w:val="006161F7"/>
    <w:rsid w:val="006202AF"/>
    <w:rsid w:val="006235D8"/>
    <w:rsid w:val="00623D5D"/>
    <w:rsid w:val="006258F8"/>
    <w:rsid w:val="00625C04"/>
    <w:rsid w:val="00625E08"/>
    <w:rsid w:val="0063134B"/>
    <w:rsid w:val="00631A86"/>
    <w:rsid w:val="00631E1B"/>
    <w:rsid w:val="00632977"/>
    <w:rsid w:val="00633EBD"/>
    <w:rsid w:val="00637D3D"/>
    <w:rsid w:val="00640A54"/>
    <w:rsid w:val="006422E7"/>
    <w:rsid w:val="006426C2"/>
    <w:rsid w:val="006451D0"/>
    <w:rsid w:val="00645E58"/>
    <w:rsid w:val="00650208"/>
    <w:rsid w:val="0065106E"/>
    <w:rsid w:val="00652618"/>
    <w:rsid w:val="0065529E"/>
    <w:rsid w:val="006600C6"/>
    <w:rsid w:val="0066643D"/>
    <w:rsid w:val="0066702B"/>
    <w:rsid w:val="00667C24"/>
    <w:rsid w:val="0067077E"/>
    <w:rsid w:val="00670DA1"/>
    <w:rsid w:val="00672466"/>
    <w:rsid w:val="00676A9A"/>
    <w:rsid w:val="006775AD"/>
    <w:rsid w:val="00677F42"/>
    <w:rsid w:val="00680F1C"/>
    <w:rsid w:val="00682705"/>
    <w:rsid w:val="00684833"/>
    <w:rsid w:val="00685101"/>
    <w:rsid w:val="00690245"/>
    <w:rsid w:val="006908D2"/>
    <w:rsid w:val="00690CBD"/>
    <w:rsid w:val="00690E83"/>
    <w:rsid w:val="0069145D"/>
    <w:rsid w:val="006935F7"/>
    <w:rsid w:val="006970D7"/>
    <w:rsid w:val="006970ED"/>
    <w:rsid w:val="00697E38"/>
    <w:rsid w:val="006A0561"/>
    <w:rsid w:val="006A1D12"/>
    <w:rsid w:val="006A2D8B"/>
    <w:rsid w:val="006A53CD"/>
    <w:rsid w:val="006A6D16"/>
    <w:rsid w:val="006B1AFC"/>
    <w:rsid w:val="006B3D1B"/>
    <w:rsid w:val="006C0213"/>
    <w:rsid w:val="006C0328"/>
    <w:rsid w:val="006C07CD"/>
    <w:rsid w:val="006C30A4"/>
    <w:rsid w:val="006C48B3"/>
    <w:rsid w:val="006C7149"/>
    <w:rsid w:val="006C79EE"/>
    <w:rsid w:val="006D3B6B"/>
    <w:rsid w:val="006D6979"/>
    <w:rsid w:val="006D7A51"/>
    <w:rsid w:val="006E2B48"/>
    <w:rsid w:val="006E2D57"/>
    <w:rsid w:val="006E346C"/>
    <w:rsid w:val="006E3924"/>
    <w:rsid w:val="006E4891"/>
    <w:rsid w:val="006E568A"/>
    <w:rsid w:val="006E59D0"/>
    <w:rsid w:val="006E62D7"/>
    <w:rsid w:val="006E6E03"/>
    <w:rsid w:val="006F058B"/>
    <w:rsid w:val="006F2802"/>
    <w:rsid w:val="006F7144"/>
    <w:rsid w:val="006F7770"/>
    <w:rsid w:val="006F7FF6"/>
    <w:rsid w:val="007015D6"/>
    <w:rsid w:val="00701E26"/>
    <w:rsid w:val="00701E82"/>
    <w:rsid w:val="00704BAD"/>
    <w:rsid w:val="00705406"/>
    <w:rsid w:val="00705768"/>
    <w:rsid w:val="00707719"/>
    <w:rsid w:val="007077DC"/>
    <w:rsid w:val="007225BC"/>
    <w:rsid w:val="007228FB"/>
    <w:rsid w:val="007254F2"/>
    <w:rsid w:val="00725839"/>
    <w:rsid w:val="00727403"/>
    <w:rsid w:val="007364E0"/>
    <w:rsid w:val="007370EE"/>
    <w:rsid w:val="00741DF1"/>
    <w:rsid w:val="00743C06"/>
    <w:rsid w:val="00751915"/>
    <w:rsid w:val="007558CE"/>
    <w:rsid w:val="0075737A"/>
    <w:rsid w:val="00762075"/>
    <w:rsid w:val="00763323"/>
    <w:rsid w:val="00763A77"/>
    <w:rsid w:val="00764144"/>
    <w:rsid w:val="00765272"/>
    <w:rsid w:val="00766328"/>
    <w:rsid w:val="007672FC"/>
    <w:rsid w:val="00770282"/>
    <w:rsid w:val="0077073F"/>
    <w:rsid w:val="0077080C"/>
    <w:rsid w:val="0077127E"/>
    <w:rsid w:val="00771C77"/>
    <w:rsid w:val="00771D5F"/>
    <w:rsid w:val="00773D79"/>
    <w:rsid w:val="0077448E"/>
    <w:rsid w:val="007767C9"/>
    <w:rsid w:val="007775A2"/>
    <w:rsid w:val="007819A4"/>
    <w:rsid w:val="00782372"/>
    <w:rsid w:val="007833CB"/>
    <w:rsid w:val="00784FAD"/>
    <w:rsid w:val="00787146"/>
    <w:rsid w:val="007878E9"/>
    <w:rsid w:val="00790CDF"/>
    <w:rsid w:val="007927DD"/>
    <w:rsid w:val="00793B28"/>
    <w:rsid w:val="00794A9B"/>
    <w:rsid w:val="00795B24"/>
    <w:rsid w:val="007A39F0"/>
    <w:rsid w:val="007A67A4"/>
    <w:rsid w:val="007A7A61"/>
    <w:rsid w:val="007B0F2C"/>
    <w:rsid w:val="007B1EBE"/>
    <w:rsid w:val="007B2549"/>
    <w:rsid w:val="007B490C"/>
    <w:rsid w:val="007B4FB0"/>
    <w:rsid w:val="007B4FD5"/>
    <w:rsid w:val="007B6725"/>
    <w:rsid w:val="007C0860"/>
    <w:rsid w:val="007C0E5C"/>
    <w:rsid w:val="007C13A2"/>
    <w:rsid w:val="007C205B"/>
    <w:rsid w:val="007C2EAE"/>
    <w:rsid w:val="007C626E"/>
    <w:rsid w:val="007C7BF1"/>
    <w:rsid w:val="007D03CB"/>
    <w:rsid w:val="007D1F84"/>
    <w:rsid w:val="007D55F9"/>
    <w:rsid w:val="007D5E92"/>
    <w:rsid w:val="007D5ED4"/>
    <w:rsid w:val="007D63C2"/>
    <w:rsid w:val="007E0784"/>
    <w:rsid w:val="007E15B7"/>
    <w:rsid w:val="007E2034"/>
    <w:rsid w:val="007E2A39"/>
    <w:rsid w:val="007E337C"/>
    <w:rsid w:val="007E4397"/>
    <w:rsid w:val="007E5EF7"/>
    <w:rsid w:val="007E7C00"/>
    <w:rsid w:val="007E7C58"/>
    <w:rsid w:val="007F3C54"/>
    <w:rsid w:val="007F42AE"/>
    <w:rsid w:val="007F4673"/>
    <w:rsid w:val="007F502D"/>
    <w:rsid w:val="007F616F"/>
    <w:rsid w:val="007F7EEE"/>
    <w:rsid w:val="0080236D"/>
    <w:rsid w:val="00805C0F"/>
    <w:rsid w:val="008068A1"/>
    <w:rsid w:val="0081198D"/>
    <w:rsid w:val="00811FFB"/>
    <w:rsid w:val="00812535"/>
    <w:rsid w:val="00812DD8"/>
    <w:rsid w:val="0081379C"/>
    <w:rsid w:val="00813B90"/>
    <w:rsid w:val="00813DBA"/>
    <w:rsid w:val="00820A19"/>
    <w:rsid w:val="0082373A"/>
    <w:rsid w:val="00825AFF"/>
    <w:rsid w:val="00827A36"/>
    <w:rsid w:val="00827D2E"/>
    <w:rsid w:val="008322FD"/>
    <w:rsid w:val="00833EE8"/>
    <w:rsid w:val="0083497B"/>
    <w:rsid w:val="00837049"/>
    <w:rsid w:val="008376A9"/>
    <w:rsid w:val="0084123E"/>
    <w:rsid w:val="008438A2"/>
    <w:rsid w:val="00844A3B"/>
    <w:rsid w:val="00844BB6"/>
    <w:rsid w:val="00851183"/>
    <w:rsid w:val="008536D0"/>
    <w:rsid w:val="00853EB3"/>
    <w:rsid w:val="008547D2"/>
    <w:rsid w:val="008557BB"/>
    <w:rsid w:val="008570D1"/>
    <w:rsid w:val="00857B4E"/>
    <w:rsid w:val="00862737"/>
    <w:rsid w:val="008645F2"/>
    <w:rsid w:val="00871452"/>
    <w:rsid w:val="00871953"/>
    <w:rsid w:val="008738AD"/>
    <w:rsid w:val="008768DA"/>
    <w:rsid w:val="00881764"/>
    <w:rsid w:val="0088775C"/>
    <w:rsid w:val="00892D8F"/>
    <w:rsid w:val="00893D66"/>
    <w:rsid w:val="00894375"/>
    <w:rsid w:val="00894F55"/>
    <w:rsid w:val="008977CB"/>
    <w:rsid w:val="008A02A6"/>
    <w:rsid w:val="008A2E0E"/>
    <w:rsid w:val="008A3DC9"/>
    <w:rsid w:val="008A67B6"/>
    <w:rsid w:val="008A781D"/>
    <w:rsid w:val="008B03EF"/>
    <w:rsid w:val="008B2317"/>
    <w:rsid w:val="008B3C4D"/>
    <w:rsid w:val="008B3C5A"/>
    <w:rsid w:val="008B48D7"/>
    <w:rsid w:val="008B60AB"/>
    <w:rsid w:val="008B6794"/>
    <w:rsid w:val="008B7C3A"/>
    <w:rsid w:val="008C275A"/>
    <w:rsid w:val="008C43C3"/>
    <w:rsid w:val="008C569E"/>
    <w:rsid w:val="008C5E62"/>
    <w:rsid w:val="008C728D"/>
    <w:rsid w:val="008C7E75"/>
    <w:rsid w:val="008D2BED"/>
    <w:rsid w:val="008E0EE7"/>
    <w:rsid w:val="008E2AA9"/>
    <w:rsid w:val="008E2B29"/>
    <w:rsid w:val="008E4EC9"/>
    <w:rsid w:val="008F0AC2"/>
    <w:rsid w:val="008F42D5"/>
    <w:rsid w:val="008F53B0"/>
    <w:rsid w:val="008F784B"/>
    <w:rsid w:val="009001CF"/>
    <w:rsid w:val="00902D6B"/>
    <w:rsid w:val="00904907"/>
    <w:rsid w:val="00905825"/>
    <w:rsid w:val="00907C22"/>
    <w:rsid w:val="00911299"/>
    <w:rsid w:val="0091243E"/>
    <w:rsid w:val="00912CDB"/>
    <w:rsid w:val="00913BC9"/>
    <w:rsid w:val="00914A58"/>
    <w:rsid w:val="00917295"/>
    <w:rsid w:val="0092072C"/>
    <w:rsid w:val="00922AE6"/>
    <w:rsid w:val="009254CE"/>
    <w:rsid w:val="00927968"/>
    <w:rsid w:val="00927AC6"/>
    <w:rsid w:val="00931605"/>
    <w:rsid w:val="00936408"/>
    <w:rsid w:val="00936518"/>
    <w:rsid w:val="00937FBE"/>
    <w:rsid w:val="00943B14"/>
    <w:rsid w:val="009458C5"/>
    <w:rsid w:val="009503E3"/>
    <w:rsid w:val="009508FF"/>
    <w:rsid w:val="009534D0"/>
    <w:rsid w:val="009538D8"/>
    <w:rsid w:val="009559B7"/>
    <w:rsid w:val="00957C89"/>
    <w:rsid w:val="00957FA2"/>
    <w:rsid w:val="00963250"/>
    <w:rsid w:val="009643CA"/>
    <w:rsid w:val="00965867"/>
    <w:rsid w:val="00965CFA"/>
    <w:rsid w:val="009661E1"/>
    <w:rsid w:val="009705B3"/>
    <w:rsid w:val="009731F5"/>
    <w:rsid w:val="009746EB"/>
    <w:rsid w:val="00974A03"/>
    <w:rsid w:val="00976B62"/>
    <w:rsid w:val="00984CE1"/>
    <w:rsid w:val="009868D4"/>
    <w:rsid w:val="00992856"/>
    <w:rsid w:val="00992C52"/>
    <w:rsid w:val="00993891"/>
    <w:rsid w:val="009951CE"/>
    <w:rsid w:val="00995B9D"/>
    <w:rsid w:val="00995BA7"/>
    <w:rsid w:val="00996350"/>
    <w:rsid w:val="00997E18"/>
    <w:rsid w:val="009A0CE9"/>
    <w:rsid w:val="009A17CA"/>
    <w:rsid w:val="009A610A"/>
    <w:rsid w:val="009A6350"/>
    <w:rsid w:val="009A7A44"/>
    <w:rsid w:val="009B2D1F"/>
    <w:rsid w:val="009B4EF6"/>
    <w:rsid w:val="009B5391"/>
    <w:rsid w:val="009B740C"/>
    <w:rsid w:val="009C100F"/>
    <w:rsid w:val="009C2ECB"/>
    <w:rsid w:val="009C53FD"/>
    <w:rsid w:val="009C556F"/>
    <w:rsid w:val="009C5D8C"/>
    <w:rsid w:val="009C627E"/>
    <w:rsid w:val="009D0692"/>
    <w:rsid w:val="009D24A2"/>
    <w:rsid w:val="009D450A"/>
    <w:rsid w:val="009D4F06"/>
    <w:rsid w:val="009D6AEF"/>
    <w:rsid w:val="009E2C0A"/>
    <w:rsid w:val="009E3A91"/>
    <w:rsid w:val="009E3C1E"/>
    <w:rsid w:val="009F064F"/>
    <w:rsid w:val="009F1C1B"/>
    <w:rsid w:val="009F5C84"/>
    <w:rsid w:val="009F63C3"/>
    <w:rsid w:val="009F6D2B"/>
    <w:rsid w:val="009F728D"/>
    <w:rsid w:val="009F7334"/>
    <w:rsid w:val="00A020DB"/>
    <w:rsid w:val="00A02E44"/>
    <w:rsid w:val="00A05AA0"/>
    <w:rsid w:val="00A072F7"/>
    <w:rsid w:val="00A10BD0"/>
    <w:rsid w:val="00A11806"/>
    <w:rsid w:val="00A127E6"/>
    <w:rsid w:val="00A17FD7"/>
    <w:rsid w:val="00A2271E"/>
    <w:rsid w:val="00A234E6"/>
    <w:rsid w:val="00A3023E"/>
    <w:rsid w:val="00A308D3"/>
    <w:rsid w:val="00A32258"/>
    <w:rsid w:val="00A3398E"/>
    <w:rsid w:val="00A33F77"/>
    <w:rsid w:val="00A36D9F"/>
    <w:rsid w:val="00A37EB0"/>
    <w:rsid w:val="00A43775"/>
    <w:rsid w:val="00A44CFB"/>
    <w:rsid w:val="00A45287"/>
    <w:rsid w:val="00A452F3"/>
    <w:rsid w:val="00A455B5"/>
    <w:rsid w:val="00A47D44"/>
    <w:rsid w:val="00A51A44"/>
    <w:rsid w:val="00A53F38"/>
    <w:rsid w:val="00A54452"/>
    <w:rsid w:val="00A575B6"/>
    <w:rsid w:val="00A5761F"/>
    <w:rsid w:val="00A60E03"/>
    <w:rsid w:val="00A6500A"/>
    <w:rsid w:val="00A7216E"/>
    <w:rsid w:val="00A75DA8"/>
    <w:rsid w:val="00A77653"/>
    <w:rsid w:val="00A80262"/>
    <w:rsid w:val="00A80B61"/>
    <w:rsid w:val="00A8116A"/>
    <w:rsid w:val="00A818E3"/>
    <w:rsid w:val="00A82464"/>
    <w:rsid w:val="00A851D5"/>
    <w:rsid w:val="00A85DEF"/>
    <w:rsid w:val="00A908FF"/>
    <w:rsid w:val="00A9097E"/>
    <w:rsid w:val="00A91677"/>
    <w:rsid w:val="00A9190D"/>
    <w:rsid w:val="00A91E50"/>
    <w:rsid w:val="00A92002"/>
    <w:rsid w:val="00A95136"/>
    <w:rsid w:val="00A97289"/>
    <w:rsid w:val="00AA0DBC"/>
    <w:rsid w:val="00AA3EFB"/>
    <w:rsid w:val="00AA4048"/>
    <w:rsid w:val="00AA4D26"/>
    <w:rsid w:val="00AA50A3"/>
    <w:rsid w:val="00AB169E"/>
    <w:rsid w:val="00AB52C1"/>
    <w:rsid w:val="00AB5CEB"/>
    <w:rsid w:val="00AB6555"/>
    <w:rsid w:val="00AC02FA"/>
    <w:rsid w:val="00AC3212"/>
    <w:rsid w:val="00AC4741"/>
    <w:rsid w:val="00AC4F41"/>
    <w:rsid w:val="00AD3F90"/>
    <w:rsid w:val="00AD4727"/>
    <w:rsid w:val="00AD489B"/>
    <w:rsid w:val="00AE0738"/>
    <w:rsid w:val="00AE2B7E"/>
    <w:rsid w:val="00AE3298"/>
    <w:rsid w:val="00AE4B12"/>
    <w:rsid w:val="00AF0588"/>
    <w:rsid w:val="00AF2004"/>
    <w:rsid w:val="00AF247D"/>
    <w:rsid w:val="00AF2845"/>
    <w:rsid w:val="00AF4CED"/>
    <w:rsid w:val="00AF4FE7"/>
    <w:rsid w:val="00B03C10"/>
    <w:rsid w:val="00B055C3"/>
    <w:rsid w:val="00B07671"/>
    <w:rsid w:val="00B07B46"/>
    <w:rsid w:val="00B13A9C"/>
    <w:rsid w:val="00B157D6"/>
    <w:rsid w:val="00B16514"/>
    <w:rsid w:val="00B16AAA"/>
    <w:rsid w:val="00B16F6A"/>
    <w:rsid w:val="00B206CA"/>
    <w:rsid w:val="00B21636"/>
    <w:rsid w:val="00B217F3"/>
    <w:rsid w:val="00B228A5"/>
    <w:rsid w:val="00B23A7B"/>
    <w:rsid w:val="00B2408F"/>
    <w:rsid w:val="00B25677"/>
    <w:rsid w:val="00B2712B"/>
    <w:rsid w:val="00B30151"/>
    <w:rsid w:val="00B304E9"/>
    <w:rsid w:val="00B32462"/>
    <w:rsid w:val="00B32F0B"/>
    <w:rsid w:val="00B3473E"/>
    <w:rsid w:val="00B34D2E"/>
    <w:rsid w:val="00B36EFA"/>
    <w:rsid w:val="00B40FDC"/>
    <w:rsid w:val="00B41B60"/>
    <w:rsid w:val="00B42278"/>
    <w:rsid w:val="00B4241D"/>
    <w:rsid w:val="00B43930"/>
    <w:rsid w:val="00B4448C"/>
    <w:rsid w:val="00B44969"/>
    <w:rsid w:val="00B4511E"/>
    <w:rsid w:val="00B47D10"/>
    <w:rsid w:val="00B53C15"/>
    <w:rsid w:val="00B565A8"/>
    <w:rsid w:val="00B56AC7"/>
    <w:rsid w:val="00B57766"/>
    <w:rsid w:val="00B577D7"/>
    <w:rsid w:val="00B6158D"/>
    <w:rsid w:val="00B62ACC"/>
    <w:rsid w:val="00B62B7B"/>
    <w:rsid w:val="00B731CA"/>
    <w:rsid w:val="00B73282"/>
    <w:rsid w:val="00B759E5"/>
    <w:rsid w:val="00B771D1"/>
    <w:rsid w:val="00B77D3E"/>
    <w:rsid w:val="00B80C71"/>
    <w:rsid w:val="00B8124A"/>
    <w:rsid w:val="00B8130B"/>
    <w:rsid w:val="00B81A7E"/>
    <w:rsid w:val="00B855D6"/>
    <w:rsid w:val="00B86523"/>
    <w:rsid w:val="00B91CB7"/>
    <w:rsid w:val="00B92943"/>
    <w:rsid w:val="00B92A45"/>
    <w:rsid w:val="00B92AD4"/>
    <w:rsid w:val="00B945B8"/>
    <w:rsid w:val="00B9695F"/>
    <w:rsid w:val="00B96A10"/>
    <w:rsid w:val="00B96E8E"/>
    <w:rsid w:val="00B97436"/>
    <w:rsid w:val="00BA026C"/>
    <w:rsid w:val="00BA169A"/>
    <w:rsid w:val="00BA1704"/>
    <w:rsid w:val="00BA2225"/>
    <w:rsid w:val="00BA2D9D"/>
    <w:rsid w:val="00BA3B02"/>
    <w:rsid w:val="00BA57D9"/>
    <w:rsid w:val="00BA6505"/>
    <w:rsid w:val="00BB03FD"/>
    <w:rsid w:val="00BB22F7"/>
    <w:rsid w:val="00BB24CC"/>
    <w:rsid w:val="00BB2FCD"/>
    <w:rsid w:val="00BB5748"/>
    <w:rsid w:val="00BB5AE5"/>
    <w:rsid w:val="00BB6AFD"/>
    <w:rsid w:val="00BC14B7"/>
    <w:rsid w:val="00BC1819"/>
    <w:rsid w:val="00BC48EC"/>
    <w:rsid w:val="00BC5D0C"/>
    <w:rsid w:val="00BD1D6D"/>
    <w:rsid w:val="00BD4799"/>
    <w:rsid w:val="00BD548A"/>
    <w:rsid w:val="00BE0A1E"/>
    <w:rsid w:val="00BE0CB2"/>
    <w:rsid w:val="00BE23AA"/>
    <w:rsid w:val="00BE28F5"/>
    <w:rsid w:val="00BE75B1"/>
    <w:rsid w:val="00BE75BD"/>
    <w:rsid w:val="00BE7716"/>
    <w:rsid w:val="00BF4F1B"/>
    <w:rsid w:val="00BF5DA6"/>
    <w:rsid w:val="00C00245"/>
    <w:rsid w:val="00C01B1F"/>
    <w:rsid w:val="00C03439"/>
    <w:rsid w:val="00C06BFA"/>
    <w:rsid w:val="00C11019"/>
    <w:rsid w:val="00C1264D"/>
    <w:rsid w:val="00C1406C"/>
    <w:rsid w:val="00C20D88"/>
    <w:rsid w:val="00C22962"/>
    <w:rsid w:val="00C2368B"/>
    <w:rsid w:val="00C24359"/>
    <w:rsid w:val="00C26D43"/>
    <w:rsid w:val="00C32731"/>
    <w:rsid w:val="00C330ED"/>
    <w:rsid w:val="00C361A5"/>
    <w:rsid w:val="00C36894"/>
    <w:rsid w:val="00C36DB2"/>
    <w:rsid w:val="00C430B9"/>
    <w:rsid w:val="00C43ACE"/>
    <w:rsid w:val="00C43EE8"/>
    <w:rsid w:val="00C4634C"/>
    <w:rsid w:val="00C46B1B"/>
    <w:rsid w:val="00C46D2E"/>
    <w:rsid w:val="00C471E0"/>
    <w:rsid w:val="00C47226"/>
    <w:rsid w:val="00C501C6"/>
    <w:rsid w:val="00C522F0"/>
    <w:rsid w:val="00C52A8F"/>
    <w:rsid w:val="00C53CB8"/>
    <w:rsid w:val="00C55D1B"/>
    <w:rsid w:val="00C60C1E"/>
    <w:rsid w:val="00C61213"/>
    <w:rsid w:val="00C61C64"/>
    <w:rsid w:val="00C62A70"/>
    <w:rsid w:val="00C64C77"/>
    <w:rsid w:val="00C64FA1"/>
    <w:rsid w:val="00C70CA0"/>
    <w:rsid w:val="00C7309F"/>
    <w:rsid w:val="00C75DC5"/>
    <w:rsid w:val="00C82266"/>
    <w:rsid w:val="00C82331"/>
    <w:rsid w:val="00C82664"/>
    <w:rsid w:val="00C8267E"/>
    <w:rsid w:val="00C82A2E"/>
    <w:rsid w:val="00C851DB"/>
    <w:rsid w:val="00C86F31"/>
    <w:rsid w:val="00C90915"/>
    <w:rsid w:val="00C91A5F"/>
    <w:rsid w:val="00C92834"/>
    <w:rsid w:val="00C97C73"/>
    <w:rsid w:val="00CA1284"/>
    <w:rsid w:val="00CA1C87"/>
    <w:rsid w:val="00CA25CA"/>
    <w:rsid w:val="00CA2998"/>
    <w:rsid w:val="00CA3C24"/>
    <w:rsid w:val="00CA522D"/>
    <w:rsid w:val="00CB0A39"/>
    <w:rsid w:val="00CB184E"/>
    <w:rsid w:val="00CB1EAB"/>
    <w:rsid w:val="00CB258C"/>
    <w:rsid w:val="00CB2687"/>
    <w:rsid w:val="00CB32F8"/>
    <w:rsid w:val="00CC0E98"/>
    <w:rsid w:val="00CC0EC2"/>
    <w:rsid w:val="00CC145A"/>
    <w:rsid w:val="00CC27D8"/>
    <w:rsid w:val="00CC3355"/>
    <w:rsid w:val="00CC371B"/>
    <w:rsid w:val="00CC3795"/>
    <w:rsid w:val="00CC3FD3"/>
    <w:rsid w:val="00CC72F3"/>
    <w:rsid w:val="00CD2E71"/>
    <w:rsid w:val="00CD2FDB"/>
    <w:rsid w:val="00CD51D0"/>
    <w:rsid w:val="00CD7B48"/>
    <w:rsid w:val="00CE1ECD"/>
    <w:rsid w:val="00CE420A"/>
    <w:rsid w:val="00CE4DDA"/>
    <w:rsid w:val="00CE780D"/>
    <w:rsid w:val="00CE7838"/>
    <w:rsid w:val="00CE787F"/>
    <w:rsid w:val="00CE7D83"/>
    <w:rsid w:val="00CF3C31"/>
    <w:rsid w:val="00CF4135"/>
    <w:rsid w:val="00CF563A"/>
    <w:rsid w:val="00D02267"/>
    <w:rsid w:val="00D03279"/>
    <w:rsid w:val="00D0400F"/>
    <w:rsid w:val="00D05A84"/>
    <w:rsid w:val="00D068EF"/>
    <w:rsid w:val="00D078B8"/>
    <w:rsid w:val="00D11D7A"/>
    <w:rsid w:val="00D11EE5"/>
    <w:rsid w:val="00D12426"/>
    <w:rsid w:val="00D12914"/>
    <w:rsid w:val="00D1392C"/>
    <w:rsid w:val="00D1487F"/>
    <w:rsid w:val="00D14966"/>
    <w:rsid w:val="00D1536C"/>
    <w:rsid w:val="00D172DD"/>
    <w:rsid w:val="00D17431"/>
    <w:rsid w:val="00D2062E"/>
    <w:rsid w:val="00D212C8"/>
    <w:rsid w:val="00D22D8A"/>
    <w:rsid w:val="00D267AC"/>
    <w:rsid w:val="00D2687D"/>
    <w:rsid w:val="00D27192"/>
    <w:rsid w:val="00D2773A"/>
    <w:rsid w:val="00D30C9B"/>
    <w:rsid w:val="00D319B2"/>
    <w:rsid w:val="00D3200C"/>
    <w:rsid w:val="00D32041"/>
    <w:rsid w:val="00D320B3"/>
    <w:rsid w:val="00D35E18"/>
    <w:rsid w:val="00D36C89"/>
    <w:rsid w:val="00D37A5E"/>
    <w:rsid w:val="00D41F7F"/>
    <w:rsid w:val="00D430B1"/>
    <w:rsid w:val="00D448C9"/>
    <w:rsid w:val="00D502A4"/>
    <w:rsid w:val="00D503AD"/>
    <w:rsid w:val="00D5056A"/>
    <w:rsid w:val="00D509DB"/>
    <w:rsid w:val="00D50B33"/>
    <w:rsid w:val="00D516E3"/>
    <w:rsid w:val="00D53848"/>
    <w:rsid w:val="00D60C20"/>
    <w:rsid w:val="00D6191E"/>
    <w:rsid w:val="00D6233B"/>
    <w:rsid w:val="00D64A1C"/>
    <w:rsid w:val="00D66679"/>
    <w:rsid w:val="00D711CC"/>
    <w:rsid w:val="00D72127"/>
    <w:rsid w:val="00D72291"/>
    <w:rsid w:val="00D745FC"/>
    <w:rsid w:val="00D75598"/>
    <w:rsid w:val="00D773C2"/>
    <w:rsid w:val="00D81C11"/>
    <w:rsid w:val="00D824D7"/>
    <w:rsid w:val="00D8412C"/>
    <w:rsid w:val="00D86A15"/>
    <w:rsid w:val="00D9025F"/>
    <w:rsid w:val="00D91DAE"/>
    <w:rsid w:val="00D93415"/>
    <w:rsid w:val="00D9426B"/>
    <w:rsid w:val="00D95F73"/>
    <w:rsid w:val="00D962FD"/>
    <w:rsid w:val="00DA11BA"/>
    <w:rsid w:val="00DA1303"/>
    <w:rsid w:val="00DA1D1F"/>
    <w:rsid w:val="00DA3B4B"/>
    <w:rsid w:val="00DA3C17"/>
    <w:rsid w:val="00DA6364"/>
    <w:rsid w:val="00DA6A48"/>
    <w:rsid w:val="00DA6AA0"/>
    <w:rsid w:val="00DA6EB7"/>
    <w:rsid w:val="00DA7019"/>
    <w:rsid w:val="00DB1CF9"/>
    <w:rsid w:val="00DB3128"/>
    <w:rsid w:val="00DB3F17"/>
    <w:rsid w:val="00DB4461"/>
    <w:rsid w:val="00DB7128"/>
    <w:rsid w:val="00DB7BF8"/>
    <w:rsid w:val="00DC0F89"/>
    <w:rsid w:val="00DC0FA3"/>
    <w:rsid w:val="00DC30FE"/>
    <w:rsid w:val="00DC63DA"/>
    <w:rsid w:val="00DC7C6C"/>
    <w:rsid w:val="00DD2D0F"/>
    <w:rsid w:val="00DD3B15"/>
    <w:rsid w:val="00DD57A1"/>
    <w:rsid w:val="00DD741B"/>
    <w:rsid w:val="00DE1B06"/>
    <w:rsid w:val="00DE3094"/>
    <w:rsid w:val="00DE3FC3"/>
    <w:rsid w:val="00DE4178"/>
    <w:rsid w:val="00DE422A"/>
    <w:rsid w:val="00DE512E"/>
    <w:rsid w:val="00DE67A9"/>
    <w:rsid w:val="00DF125C"/>
    <w:rsid w:val="00DF1D03"/>
    <w:rsid w:val="00DF54A4"/>
    <w:rsid w:val="00DF57EE"/>
    <w:rsid w:val="00DF713A"/>
    <w:rsid w:val="00E02984"/>
    <w:rsid w:val="00E02AC9"/>
    <w:rsid w:val="00E04DB5"/>
    <w:rsid w:val="00E05E3B"/>
    <w:rsid w:val="00E07E85"/>
    <w:rsid w:val="00E10838"/>
    <w:rsid w:val="00E10A8F"/>
    <w:rsid w:val="00E1167D"/>
    <w:rsid w:val="00E1193B"/>
    <w:rsid w:val="00E13A39"/>
    <w:rsid w:val="00E1468D"/>
    <w:rsid w:val="00E15086"/>
    <w:rsid w:val="00E16D56"/>
    <w:rsid w:val="00E2056E"/>
    <w:rsid w:val="00E2112C"/>
    <w:rsid w:val="00E22AB2"/>
    <w:rsid w:val="00E230BD"/>
    <w:rsid w:val="00E238A1"/>
    <w:rsid w:val="00E239C4"/>
    <w:rsid w:val="00E24A5C"/>
    <w:rsid w:val="00E27D4F"/>
    <w:rsid w:val="00E32CE6"/>
    <w:rsid w:val="00E33298"/>
    <w:rsid w:val="00E33753"/>
    <w:rsid w:val="00E340AB"/>
    <w:rsid w:val="00E35392"/>
    <w:rsid w:val="00E356F7"/>
    <w:rsid w:val="00E37468"/>
    <w:rsid w:val="00E414E2"/>
    <w:rsid w:val="00E435E2"/>
    <w:rsid w:val="00E44758"/>
    <w:rsid w:val="00E50A08"/>
    <w:rsid w:val="00E50B0C"/>
    <w:rsid w:val="00E528E9"/>
    <w:rsid w:val="00E55EEC"/>
    <w:rsid w:val="00E56715"/>
    <w:rsid w:val="00E57447"/>
    <w:rsid w:val="00E60618"/>
    <w:rsid w:val="00E607C0"/>
    <w:rsid w:val="00E636D2"/>
    <w:rsid w:val="00E64444"/>
    <w:rsid w:val="00E65A70"/>
    <w:rsid w:val="00E707D3"/>
    <w:rsid w:val="00E72400"/>
    <w:rsid w:val="00E73A15"/>
    <w:rsid w:val="00E74068"/>
    <w:rsid w:val="00E7763A"/>
    <w:rsid w:val="00E82411"/>
    <w:rsid w:val="00E87BC1"/>
    <w:rsid w:val="00E91912"/>
    <w:rsid w:val="00E92436"/>
    <w:rsid w:val="00E938D9"/>
    <w:rsid w:val="00E95F09"/>
    <w:rsid w:val="00E9639D"/>
    <w:rsid w:val="00EA2146"/>
    <w:rsid w:val="00EA48DB"/>
    <w:rsid w:val="00EA55F4"/>
    <w:rsid w:val="00EA766D"/>
    <w:rsid w:val="00EA7942"/>
    <w:rsid w:val="00EA7D17"/>
    <w:rsid w:val="00EB20B8"/>
    <w:rsid w:val="00EB58E0"/>
    <w:rsid w:val="00EB65A7"/>
    <w:rsid w:val="00EC0DB2"/>
    <w:rsid w:val="00EC2566"/>
    <w:rsid w:val="00EC3CEA"/>
    <w:rsid w:val="00EC3F53"/>
    <w:rsid w:val="00EC650A"/>
    <w:rsid w:val="00EC70AB"/>
    <w:rsid w:val="00EC7442"/>
    <w:rsid w:val="00EC74C4"/>
    <w:rsid w:val="00ED0ADE"/>
    <w:rsid w:val="00ED6D5C"/>
    <w:rsid w:val="00EE2B6D"/>
    <w:rsid w:val="00EE3DEE"/>
    <w:rsid w:val="00EE3EB8"/>
    <w:rsid w:val="00EE5106"/>
    <w:rsid w:val="00EE7F5A"/>
    <w:rsid w:val="00EF0471"/>
    <w:rsid w:val="00EF3868"/>
    <w:rsid w:val="00EF4B72"/>
    <w:rsid w:val="00F02B7A"/>
    <w:rsid w:val="00F0305B"/>
    <w:rsid w:val="00F03BE3"/>
    <w:rsid w:val="00F05BED"/>
    <w:rsid w:val="00F06E82"/>
    <w:rsid w:val="00F06F60"/>
    <w:rsid w:val="00F07A4C"/>
    <w:rsid w:val="00F1128B"/>
    <w:rsid w:val="00F12817"/>
    <w:rsid w:val="00F1394A"/>
    <w:rsid w:val="00F14619"/>
    <w:rsid w:val="00F14E2C"/>
    <w:rsid w:val="00F15D97"/>
    <w:rsid w:val="00F20FE3"/>
    <w:rsid w:val="00F22F70"/>
    <w:rsid w:val="00F23D80"/>
    <w:rsid w:val="00F25AC6"/>
    <w:rsid w:val="00F2697D"/>
    <w:rsid w:val="00F32984"/>
    <w:rsid w:val="00F34703"/>
    <w:rsid w:val="00F35311"/>
    <w:rsid w:val="00F367F3"/>
    <w:rsid w:val="00F36CA6"/>
    <w:rsid w:val="00F371C0"/>
    <w:rsid w:val="00F37C95"/>
    <w:rsid w:val="00F37F8A"/>
    <w:rsid w:val="00F44F5F"/>
    <w:rsid w:val="00F6032F"/>
    <w:rsid w:val="00F60FAD"/>
    <w:rsid w:val="00F63D53"/>
    <w:rsid w:val="00F66DF8"/>
    <w:rsid w:val="00F66E32"/>
    <w:rsid w:val="00F75324"/>
    <w:rsid w:val="00F75F5F"/>
    <w:rsid w:val="00F80186"/>
    <w:rsid w:val="00F801F0"/>
    <w:rsid w:val="00F80C98"/>
    <w:rsid w:val="00F80F2A"/>
    <w:rsid w:val="00F83A71"/>
    <w:rsid w:val="00F83B7A"/>
    <w:rsid w:val="00F87098"/>
    <w:rsid w:val="00F87428"/>
    <w:rsid w:val="00F90ACB"/>
    <w:rsid w:val="00F929E3"/>
    <w:rsid w:val="00F93610"/>
    <w:rsid w:val="00F94DE2"/>
    <w:rsid w:val="00F95226"/>
    <w:rsid w:val="00F95A88"/>
    <w:rsid w:val="00F95AC5"/>
    <w:rsid w:val="00FA0B66"/>
    <w:rsid w:val="00FA1AA0"/>
    <w:rsid w:val="00FA4C74"/>
    <w:rsid w:val="00FA4E43"/>
    <w:rsid w:val="00FA56DE"/>
    <w:rsid w:val="00FA5AFD"/>
    <w:rsid w:val="00FA6D70"/>
    <w:rsid w:val="00FB037C"/>
    <w:rsid w:val="00FC0E04"/>
    <w:rsid w:val="00FC19DC"/>
    <w:rsid w:val="00FC3924"/>
    <w:rsid w:val="00FC4701"/>
    <w:rsid w:val="00FC562D"/>
    <w:rsid w:val="00FD17BA"/>
    <w:rsid w:val="00FD18E9"/>
    <w:rsid w:val="00FD1D3F"/>
    <w:rsid w:val="00FD61FB"/>
    <w:rsid w:val="00FE0735"/>
    <w:rsid w:val="00FE2AEB"/>
    <w:rsid w:val="00FE5B44"/>
    <w:rsid w:val="00FE5D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2C9F"/>
  <w15:chartTrackingRefBased/>
  <w15:docId w15:val="{CB9A742A-AACE-4A9F-B633-AF0D2A8F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168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833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link w:val="Titre4Car"/>
    <w:uiPriority w:val="9"/>
    <w:qFormat/>
    <w:rsid w:val="00E72400"/>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3B6B"/>
    <w:pPr>
      <w:ind w:left="720"/>
      <w:contextualSpacing/>
    </w:pPr>
  </w:style>
  <w:style w:type="character" w:customStyle="1" w:styleId="Titre4Car">
    <w:name w:val="Titre 4 Car"/>
    <w:basedOn w:val="Policepardfaut"/>
    <w:link w:val="Titre4"/>
    <w:uiPriority w:val="9"/>
    <w:rsid w:val="00E72400"/>
    <w:rPr>
      <w:rFonts w:ascii="Times New Roman" w:eastAsia="Times New Roman" w:hAnsi="Times New Roman" w:cs="Times New Roman"/>
      <w:b/>
      <w:bCs/>
      <w:sz w:val="24"/>
      <w:szCs w:val="24"/>
      <w:lang w:eastAsia="fr-CA"/>
    </w:rPr>
  </w:style>
  <w:style w:type="paragraph" w:customStyle="1" w:styleId="sectiontext">
    <w:name w:val="sectiontext"/>
    <w:basedOn w:val="Normal"/>
    <w:rsid w:val="00E7240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ectiontexttop">
    <w:name w:val="sectiontexttop"/>
    <w:basedOn w:val="Normal"/>
    <w:rsid w:val="00E7240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basedOn w:val="Policepardfaut"/>
    <w:link w:val="Titre1"/>
    <w:uiPriority w:val="9"/>
    <w:rsid w:val="00016829"/>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016829"/>
    <w:rPr>
      <w:color w:val="0000FF"/>
      <w:u w:val="single"/>
    </w:rPr>
  </w:style>
  <w:style w:type="paragraph" w:styleId="NormalWeb">
    <w:name w:val="Normal (Web)"/>
    <w:basedOn w:val="Normal"/>
    <w:uiPriority w:val="99"/>
    <w:unhideWhenUsed/>
    <w:rsid w:val="0001682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listtype">
    <w:name w:val="list_type"/>
    <w:basedOn w:val="Policepardfaut"/>
    <w:rsid w:val="0056509C"/>
  </w:style>
  <w:style w:type="character" w:styleId="lev">
    <w:name w:val="Strong"/>
    <w:basedOn w:val="Policepardfaut"/>
    <w:uiPriority w:val="22"/>
    <w:qFormat/>
    <w:rsid w:val="0056509C"/>
    <w:rPr>
      <w:b/>
      <w:bCs/>
    </w:rPr>
  </w:style>
  <w:style w:type="character" w:customStyle="1" w:styleId="texte-courant">
    <w:name w:val="texte-courant"/>
    <w:basedOn w:val="Policepardfaut"/>
    <w:rsid w:val="00992856"/>
  </w:style>
  <w:style w:type="paragraph" w:styleId="En-tte">
    <w:name w:val="header"/>
    <w:basedOn w:val="Normal"/>
    <w:link w:val="En-tteCar"/>
    <w:uiPriority w:val="99"/>
    <w:unhideWhenUsed/>
    <w:rsid w:val="00EC7442"/>
    <w:pPr>
      <w:tabs>
        <w:tab w:val="center" w:pos="4320"/>
        <w:tab w:val="right" w:pos="8640"/>
      </w:tabs>
      <w:spacing w:after="0" w:line="240" w:lineRule="auto"/>
    </w:pPr>
  </w:style>
  <w:style w:type="character" w:customStyle="1" w:styleId="En-tteCar">
    <w:name w:val="En-tête Car"/>
    <w:basedOn w:val="Policepardfaut"/>
    <w:link w:val="En-tte"/>
    <w:uiPriority w:val="99"/>
    <w:rsid w:val="00EC7442"/>
  </w:style>
  <w:style w:type="paragraph" w:styleId="Pieddepage">
    <w:name w:val="footer"/>
    <w:basedOn w:val="Normal"/>
    <w:link w:val="PieddepageCar"/>
    <w:uiPriority w:val="99"/>
    <w:unhideWhenUsed/>
    <w:rsid w:val="00EC744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C7442"/>
  </w:style>
  <w:style w:type="character" w:styleId="Appelnotedebasdep">
    <w:name w:val="footnote reference"/>
    <w:basedOn w:val="Policepardfaut"/>
    <w:uiPriority w:val="99"/>
    <w:semiHidden/>
    <w:unhideWhenUsed/>
    <w:rsid w:val="00844BB6"/>
    <w:rPr>
      <w:vertAlign w:val="superscript"/>
    </w:rPr>
  </w:style>
  <w:style w:type="paragraph" w:styleId="En-ttedetabledesmatires">
    <w:name w:val="TOC Heading"/>
    <w:basedOn w:val="Titre1"/>
    <w:next w:val="Normal"/>
    <w:uiPriority w:val="39"/>
    <w:unhideWhenUsed/>
    <w:qFormat/>
    <w:rsid w:val="007833CB"/>
    <w:pPr>
      <w:outlineLvl w:val="9"/>
    </w:pPr>
    <w:rPr>
      <w:lang w:eastAsia="fr-CA"/>
    </w:rPr>
  </w:style>
  <w:style w:type="paragraph" w:styleId="TM2">
    <w:name w:val="toc 2"/>
    <w:basedOn w:val="Normal"/>
    <w:next w:val="Normal"/>
    <w:autoRedefine/>
    <w:uiPriority w:val="39"/>
    <w:unhideWhenUsed/>
    <w:rsid w:val="007833CB"/>
    <w:pPr>
      <w:spacing w:after="100"/>
      <w:ind w:left="220"/>
    </w:pPr>
    <w:rPr>
      <w:rFonts w:eastAsiaTheme="minorEastAsia" w:cs="Times New Roman"/>
      <w:lang w:eastAsia="fr-CA"/>
    </w:rPr>
  </w:style>
  <w:style w:type="paragraph" w:styleId="TM1">
    <w:name w:val="toc 1"/>
    <w:basedOn w:val="Normal"/>
    <w:next w:val="Normal"/>
    <w:autoRedefine/>
    <w:uiPriority w:val="39"/>
    <w:unhideWhenUsed/>
    <w:rsid w:val="007833CB"/>
    <w:pPr>
      <w:spacing w:after="100"/>
    </w:pPr>
    <w:rPr>
      <w:rFonts w:eastAsiaTheme="minorEastAsia" w:cs="Times New Roman"/>
      <w:lang w:eastAsia="fr-CA"/>
    </w:rPr>
  </w:style>
  <w:style w:type="paragraph" w:styleId="TM3">
    <w:name w:val="toc 3"/>
    <w:basedOn w:val="Normal"/>
    <w:next w:val="Normal"/>
    <w:autoRedefine/>
    <w:uiPriority w:val="39"/>
    <w:unhideWhenUsed/>
    <w:rsid w:val="007833CB"/>
    <w:pPr>
      <w:spacing w:after="100"/>
      <w:ind w:left="440"/>
    </w:pPr>
    <w:rPr>
      <w:rFonts w:eastAsiaTheme="minorEastAsia" w:cs="Times New Roman"/>
      <w:lang w:eastAsia="fr-CA"/>
    </w:rPr>
  </w:style>
  <w:style w:type="character" w:customStyle="1" w:styleId="Titre2Car">
    <w:name w:val="Titre 2 Car"/>
    <w:basedOn w:val="Policepardfaut"/>
    <w:link w:val="Titre2"/>
    <w:uiPriority w:val="9"/>
    <w:rsid w:val="007833CB"/>
    <w:rPr>
      <w:rFonts w:asciiTheme="majorHAnsi" w:eastAsiaTheme="majorEastAsia" w:hAnsiTheme="majorHAnsi" w:cstheme="majorBidi"/>
      <w:color w:val="2E74B5" w:themeColor="accent1" w:themeShade="BF"/>
      <w:sz w:val="26"/>
      <w:szCs w:val="26"/>
    </w:rPr>
  </w:style>
  <w:style w:type="paragraph" w:customStyle="1" w:styleId="NormalEG">
    <w:name w:val="Normal EG"/>
    <w:basedOn w:val="Normal"/>
    <w:qFormat/>
    <w:rsid w:val="005337AF"/>
    <w:pPr>
      <w:spacing w:before="120" w:after="200" w:line="240" w:lineRule="auto"/>
      <w:jc w:val="both"/>
    </w:pPr>
    <w:rPr>
      <w:rFonts w:ascii="Arial" w:eastAsia="Calibri" w:hAnsi="Arial" w:cs="Arial"/>
      <w:szCs w:val="20"/>
    </w:rPr>
  </w:style>
  <w:style w:type="paragraph" w:styleId="Corpsdetexte">
    <w:name w:val="Body Text"/>
    <w:basedOn w:val="Normal"/>
    <w:link w:val="CorpsdetexteCar"/>
    <w:uiPriority w:val="1"/>
    <w:qFormat/>
    <w:rsid w:val="00B8124A"/>
    <w:pPr>
      <w:widowControl w:val="0"/>
      <w:spacing w:after="0" w:line="240" w:lineRule="auto"/>
      <w:ind w:left="868" w:hanging="360"/>
    </w:pPr>
    <w:rPr>
      <w:rFonts w:ascii="Tw Cen MT" w:eastAsia="Tw Cen MT" w:hAnsi="Tw Cen MT"/>
      <w:sz w:val="23"/>
      <w:szCs w:val="23"/>
    </w:rPr>
  </w:style>
  <w:style w:type="character" w:customStyle="1" w:styleId="CorpsdetexteCar">
    <w:name w:val="Corps de texte Car"/>
    <w:basedOn w:val="Policepardfaut"/>
    <w:link w:val="Corpsdetexte"/>
    <w:uiPriority w:val="1"/>
    <w:rsid w:val="00B8124A"/>
    <w:rPr>
      <w:rFonts w:ascii="Tw Cen MT" w:eastAsia="Tw Cen MT" w:hAnsi="Tw Cen MT"/>
      <w:sz w:val="23"/>
      <w:szCs w:val="23"/>
    </w:rPr>
  </w:style>
  <w:style w:type="paragraph" w:styleId="Sansinterligne">
    <w:name w:val="No Spacing"/>
    <w:uiPriority w:val="1"/>
    <w:qFormat/>
    <w:rsid w:val="002E5D52"/>
    <w:pPr>
      <w:spacing w:after="0" w:line="240" w:lineRule="auto"/>
    </w:pPr>
  </w:style>
  <w:style w:type="paragraph" w:styleId="Notedebasdepage">
    <w:name w:val="footnote text"/>
    <w:basedOn w:val="Normal"/>
    <w:link w:val="NotedebasdepageCar"/>
    <w:uiPriority w:val="99"/>
    <w:semiHidden/>
    <w:unhideWhenUsed/>
    <w:rsid w:val="00805C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5C0F"/>
    <w:rPr>
      <w:sz w:val="20"/>
      <w:szCs w:val="20"/>
    </w:rPr>
  </w:style>
  <w:style w:type="paragraph" w:styleId="Textedebulles">
    <w:name w:val="Balloon Text"/>
    <w:basedOn w:val="Normal"/>
    <w:link w:val="TextedebullesCar"/>
    <w:uiPriority w:val="99"/>
    <w:semiHidden/>
    <w:unhideWhenUsed/>
    <w:rsid w:val="00625E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5E08"/>
    <w:rPr>
      <w:rFonts w:ascii="Segoe UI" w:hAnsi="Segoe UI" w:cs="Segoe UI"/>
      <w:sz w:val="18"/>
      <w:szCs w:val="18"/>
    </w:rPr>
  </w:style>
  <w:style w:type="character" w:styleId="Marquedecommentaire">
    <w:name w:val="annotation reference"/>
    <w:basedOn w:val="Policepardfaut"/>
    <w:uiPriority w:val="99"/>
    <w:semiHidden/>
    <w:unhideWhenUsed/>
    <w:rsid w:val="00D22D8A"/>
    <w:rPr>
      <w:sz w:val="16"/>
      <w:szCs w:val="16"/>
    </w:rPr>
  </w:style>
  <w:style w:type="paragraph" w:styleId="Commentaire">
    <w:name w:val="annotation text"/>
    <w:basedOn w:val="Normal"/>
    <w:link w:val="CommentaireCar"/>
    <w:uiPriority w:val="99"/>
    <w:semiHidden/>
    <w:unhideWhenUsed/>
    <w:rsid w:val="00D22D8A"/>
    <w:pPr>
      <w:spacing w:line="240" w:lineRule="auto"/>
    </w:pPr>
    <w:rPr>
      <w:sz w:val="20"/>
      <w:szCs w:val="20"/>
    </w:rPr>
  </w:style>
  <w:style w:type="character" w:customStyle="1" w:styleId="CommentaireCar">
    <w:name w:val="Commentaire Car"/>
    <w:basedOn w:val="Policepardfaut"/>
    <w:link w:val="Commentaire"/>
    <w:uiPriority w:val="99"/>
    <w:semiHidden/>
    <w:rsid w:val="00D22D8A"/>
    <w:rPr>
      <w:sz w:val="20"/>
      <w:szCs w:val="20"/>
    </w:rPr>
  </w:style>
  <w:style w:type="paragraph" w:styleId="Objetducommentaire">
    <w:name w:val="annotation subject"/>
    <w:basedOn w:val="Commentaire"/>
    <w:next w:val="Commentaire"/>
    <w:link w:val="ObjetducommentaireCar"/>
    <w:uiPriority w:val="99"/>
    <w:semiHidden/>
    <w:unhideWhenUsed/>
    <w:rsid w:val="00D22D8A"/>
    <w:rPr>
      <w:b/>
      <w:bCs/>
    </w:rPr>
  </w:style>
  <w:style w:type="character" w:customStyle="1" w:styleId="ObjetducommentaireCar">
    <w:name w:val="Objet du commentaire Car"/>
    <w:basedOn w:val="CommentaireCar"/>
    <w:link w:val="Objetducommentaire"/>
    <w:uiPriority w:val="99"/>
    <w:semiHidden/>
    <w:rsid w:val="00D22D8A"/>
    <w:rPr>
      <w:b/>
      <w:bCs/>
      <w:sz w:val="20"/>
      <w:szCs w:val="20"/>
    </w:rPr>
  </w:style>
  <w:style w:type="paragraph" w:styleId="Rvision">
    <w:name w:val="Revision"/>
    <w:hidden/>
    <w:uiPriority w:val="99"/>
    <w:semiHidden/>
    <w:rsid w:val="00FD18E9"/>
    <w:pPr>
      <w:spacing w:after="0" w:line="240" w:lineRule="auto"/>
    </w:pPr>
  </w:style>
  <w:style w:type="character" w:styleId="Lienhypertextesuivivisit">
    <w:name w:val="FollowedHyperlink"/>
    <w:basedOn w:val="Policepardfaut"/>
    <w:uiPriority w:val="99"/>
    <w:semiHidden/>
    <w:unhideWhenUsed/>
    <w:rsid w:val="00FD18E9"/>
    <w:rPr>
      <w:color w:val="954F72" w:themeColor="followedHyperlink"/>
      <w:u w:val="single"/>
    </w:rPr>
  </w:style>
  <w:style w:type="table" w:styleId="Grilledutableau">
    <w:name w:val="Table Grid"/>
    <w:basedOn w:val="TableauNormal"/>
    <w:uiPriority w:val="39"/>
    <w:rsid w:val="0027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14709"/>
    <w:pPr>
      <w:autoSpaceDE w:val="0"/>
      <w:autoSpaceDN w:val="0"/>
      <w:adjustRightInd w:val="0"/>
      <w:spacing w:after="0" w:line="288" w:lineRule="auto"/>
      <w:textAlignment w:val="center"/>
    </w:pPr>
    <w:rPr>
      <w:rFonts w:ascii="Minion Pro" w:hAnsi="Minion Pro" w:cs="Minion Pr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65">
      <w:bodyDiv w:val="1"/>
      <w:marLeft w:val="0"/>
      <w:marRight w:val="0"/>
      <w:marTop w:val="0"/>
      <w:marBottom w:val="0"/>
      <w:divBdr>
        <w:top w:val="none" w:sz="0" w:space="0" w:color="auto"/>
        <w:left w:val="none" w:sz="0" w:space="0" w:color="auto"/>
        <w:bottom w:val="none" w:sz="0" w:space="0" w:color="auto"/>
        <w:right w:val="none" w:sz="0" w:space="0" w:color="auto"/>
      </w:divBdr>
      <w:divsChild>
        <w:div w:id="1907252742">
          <w:marLeft w:val="547"/>
          <w:marRight w:val="0"/>
          <w:marTop w:val="0"/>
          <w:marBottom w:val="0"/>
          <w:divBdr>
            <w:top w:val="none" w:sz="0" w:space="0" w:color="auto"/>
            <w:left w:val="none" w:sz="0" w:space="0" w:color="auto"/>
            <w:bottom w:val="none" w:sz="0" w:space="0" w:color="auto"/>
            <w:right w:val="none" w:sz="0" w:space="0" w:color="auto"/>
          </w:divBdr>
        </w:div>
        <w:div w:id="1334607698">
          <w:marLeft w:val="547"/>
          <w:marRight w:val="0"/>
          <w:marTop w:val="0"/>
          <w:marBottom w:val="0"/>
          <w:divBdr>
            <w:top w:val="none" w:sz="0" w:space="0" w:color="auto"/>
            <w:left w:val="none" w:sz="0" w:space="0" w:color="auto"/>
            <w:bottom w:val="none" w:sz="0" w:space="0" w:color="auto"/>
            <w:right w:val="none" w:sz="0" w:space="0" w:color="auto"/>
          </w:divBdr>
        </w:div>
        <w:div w:id="1067264300">
          <w:marLeft w:val="547"/>
          <w:marRight w:val="0"/>
          <w:marTop w:val="0"/>
          <w:marBottom w:val="0"/>
          <w:divBdr>
            <w:top w:val="none" w:sz="0" w:space="0" w:color="auto"/>
            <w:left w:val="none" w:sz="0" w:space="0" w:color="auto"/>
            <w:bottom w:val="none" w:sz="0" w:space="0" w:color="auto"/>
            <w:right w:val="none" w:sz="0" w:space="0" w:color="auto"/>
          </w:divBdr>
        </w:div>
      </w:divsChild>
    </w:div>
    <w:div w:id="4748737">
      <w:bodyDiv w:val="1"/>
      <w:marLeft w:val="0"/>
      <w:marRight w:val="0"/>
      <w:marTop w:val="0"/>
      <w:marBottom w:val="0"/>
      <w:divBdr>
        <w:top w:val="none" w:sz="0" w:space="0" w:color="auto"/>
        <w:left w:val="none" w:sz="0" w:space="0" w:color="auto"/>
        <w:bottom w:val="none" w:sz="0" w:space="0" w:color="auto"/>
        <w:right w:val="none" w:sz="0" w:space="0" w:color="auto"/>
      </w:divBdr>
      <w:divsChild>
        <w:div w:id="724718698">
          <w:marLeft w:val="547"/>
          <w:marRight w:val="0"/>
          <w:marTop w:val="180"/>
          <w:marBottom w:val="0"/>
          <w:divBdr>
            <w:top w:val="none" w:sz="0" w:space="0" w:color="auto"/>
            <w:left w:val="none" w:sz="0" w:space="0" w:color="auto"/>
            <w:bottom w:val="none" w:sz="0" w:space="0" w:color="auto"/>
            <w:right w:val="none" w:sz="0" w:space="0" w:color="auto"/>
          </w:divBdr>
        </w:div>
        <w:div w:id="1771705239">
          <w:marLeft w:val="547"/>
          <w:marRight w:val="0"/>
          <w:marTop w:val="180"/>
          <w:marBottom w:val="0"/>
          <w:divBdr>
            <w:top w:val="none" w:sz="0" w:space="0" w:color="auto"/>
            <w:left w:val="none" w:sz="0" w:space="0" w:color="auto"/>
            <w:bottom w:val="none" w:sz="0" w:space="0" w:color="auto"/>
            <w:right w:val="none" w:sz="0" w:space="0" w:color="auto"/>
          </w:divBdr>
        </w:div>
        <w:div w:id="979991532">
          <w:marLeft w:val="547"/>
          <w:marRight w:val="0"/>
          <w:marTop w:val="180"/>
          <w:marBottom w:val="0"/>
          <w:divBdr>
            <w:top w:val="none" w:sz="0" w:space="0" w:color="auto"/>
            <w:left w:val="none" w:sz="0" w:space="0" w:color="auto"/>
            <w:bottom w:val="none" w:sz="0" w:space="0" w:color="auto"/>
            <w:right w:val="none" w:sz="0" w:space="0" w:color="auto"/>
          </w:divBdr>
        </w:div>
        <w:div w:id="1109160067">
          <w:marLeft w:val="547"/>
          <w:marRight w:val="0"/>
          <w:marTop w:val="180"/>
          <w:marBottom w:val="0"/>
          <w:divBdr>
            <w:top w:val="none" w:sz="0" w:space="0" w:color="auto"/>
            <w:left w:val="none" w:sz="0" w:space="0" w:color="auto"/>
            <w:bottom w:val="none" w:sz="0" w:space="0" w:color="auto"/>
            <w:right w:val="none" w:sz="0" w:space="0" w:color="auto"/>
          </w:divBdr>
        </w:div>
        <w:div w:id="1471706544">
          <w:marLeft w:val="547"/>
          <w:marRight w:val="0"/>
          <w:marTop w:val="180"/>
          <w:marBottom w:val="0"/>
          <w:divBdr>
            <w:top w:val="none" w:sz="0" w:space="0" w:color="auto"/>
            <w:left w:val="none" w:sz="0" w:space="0" w:color="auto"/>
            <w:bottom w:val="none" w:sz="0" w:space="0" w:color="auto"/>
            <w:right w:val="none" w:sz="0" w:space="0" w:color="auto"/>
          </w:divBdr>
        </w:div>
      </w:divsChild>
    </w:div>
    <w:div w:id="93988785">
      <w:bodyDiv w:val="1"/>
      <w:marLeft w:val="0"/>
      <w:marRight w:val="0"/>
      <w:marTop w:val="0"/>
      <w:marBottom w:val="0"/>
      <w:divBdr>
        <w:top w:val="none" w:sz="0" w:space="0" w:color="auto"/>
        <w:left w:val="none" w:sz="0" w:space="0" w:color="auto"/>
        <w:bottom w:val="none" w:sz="0" w:space="0" w:color="auto"/>
        <w:right w:val="none" w:sz="0" w:space="0" w:color="auto"/>
      </w:divBdr>
    </w:div>
    <w:div w:id="142815168">
      <w:bodyDiv w:val="1"/>
      <w:marLeft w:val="0"/>
      <w:marRight w:val="0"/>
      <w:marTop w:val="0"/>
      <w:marBottom w:val="0"/>
      <w:divBdr>
        <w:top w:val="none" w:sz="0" w:space="0" w:color="auto"/>
        <w:left w:val="none" w:sz="0" w:space="0" w:color="auto"/>
        <w:bottom w:val="none" w:sz="0" w:space="0" w:color="auto"/>
        <w:right w:val="none" w:sz="0" w:space="0" w:color="auto"/>
      </w:divBdr>
    </w:div>
    <w:div w:id="306785483">
      <w:bodyDiv w:val="1"/>
      <w:marLeft w:val="0"/>
      <w:marRight w:val="0"/>
      <w:marTop w:val="0"/>
      <w:marBottom w:val="0"/>
      <w:divBdr>
        <w:top w:val="none" w:sz="0" w:space="0" w:color="auto"/>
        <w:left w:val="none" w:sz="0" w:space="0" w:color="auto"/>
        <w:bottom w:val="none" w:sz="0" w:space="0" w:color="auto"/>
        <w:right w:val="none" w:sz="0" w:space="0" w:color="auto"/>
      </w:divBdr>
    </w:div>
    <w:div w:id="390543677">
      <w:bodyDiv w:val="1"/>
      <w:marLeft w:val="0"/>
      <w:marRight w:val="0"/>
      <w:marTop w:val="0"/>
      <w:marBottom w:val="0"/>
      <w:divBdr>
        <w:top w:val="none" w:sz="0" w:space="0" w:color="auto"/>
        <w:left w:val="none" w:sz="0" w:space="0" w:color="auto"/>
        <w:bottom w:val="none" w:sz="0" w:space="0" w:color="auto"/>
        <w:right w:val="none" w:sz="0" w:space="0" w:color="auto"/>
      </w:divBdr>
    </w:div>
    <w:div w:id="427121921">
      <w:bodyDiv w:val="1"/>
      <w:marLeft w:val="0"/>
      <w:marRight w:val="0"/>
      <w:marTop w:val="0"/>
      <w:marBottom w:val="0"/>
      <w:divBdr>
        <w:top w:val="none" w:sz="0" w:space="0" w:color="auto"/>
        <w:left w:val="none" w:sz="0" w:space="0" w:color="auto"/>
        <w:bottom w:val="none" w:sz="0" w:space="0" w:color="auto"/>
        <w:right w:val="none" w:sz="0" w:space="0" w:color="auto"/>
      </w:divBdr>
      <w:divsChild>
        <w:div w:id="2026131354">
          <w:marLeft w:val="547"/>
          <w:marRight w:val="0"/>
          <w:marTop w:val="0"/>
          <w:marBottom w:val="176"/>
          <w:divBdr>
            <w:top w:val="none" w:sz="0" w:space="0" w:color="auto"/>
            <w:left w:val="none" w:sz="0" w:space="0" w:color="auto"/>
            <w:bottom w:val="none" w:sz="0" w:space="0" w:color="auto"/>
            <w:right w:val="none" w:sz="0" w:space="0" w:color="auto"/>
          </w:divBdr>
        </w:div>
        <w:div w:id="510410454">
          <w:marLeft w:val="547"/>
          <w:marRight w:val="0"/>
          <w:marTop w:val="0"/>
          <w:marBottom w:val="0"/>
          <w:divBdr>
            <w:top w:val="none" w:sz="0" w:space="0" w:color="auto"/>
            <w:left w:val="none" w:sz="0" w:space="0" w:color="auto"/>
            <w:bottom w:val="none" w:sz="0" w:space="0" w:color="auto"/>
            <w:right w:val="none" w:sz="0" w:space="0" w:color="auto"/>
          </w:divBdr>
        </w:div>
        <w:div w:id="1882400918">
          <w:marLeft w:val="547"/>
          <w:marRight w:val="0"/>
          <w:marTop w:val="0"/>
          <w:marBottom w:val="0"/>
          <w:divBdr>
            <w:top w:val="none" w:sz="0" w:space="0" w:color="auto"/>
            <w:left w:val="none" w:sz="0" w:space="0" w:color="auto"/>
            <w:bottom w:val="none" w:sz="0" w:space="0" w:color="auto"/>
            <w:right w:val="none" w:sz="0" w:space="0" w:color="auto"/>
          </w:divBdr>
        </w:div>
        <w:div w:id="168639690">
          <w:marLeft w:val="547"/>
          <w:marRight w:val="0"/>
          <w:marTop w:val="0"/>
          <w:marBottom w:val="0"/>
          <w:divBdr>
            <w:top w:val="none" w:sz="0" w:space="0" w:color="auto"/>
            <w:left w:val="none" w:sz="0" w:space="0" w:color="auto"/>
            <w:bottom w:val="none" w:sz="0" w:space="0" w:color="auto"/>
            <w:right w:val="none" w:sz="0" w:space="0" w:color="auto"/>
          </w:divBdr>
        </w:div>
      </w:divsChild>
    </w:div>
    <w:div w:id="574242866">
      <w:bodyDiv w:val="1"/>
      <w:marLeft w:val="0"/>
      <w:marRight w:val="0"/>
      <w:marTop w:val="0"/>
      <w:marBottom w:val="0"/>
      <w:divBdr>
        <w:top w:val="none" w:sz="0" w:space="0" w:color="auto"/>
        <w:left w:val="none" w:sz="0" w:space="0" w:color="auto"/>
        <w:bottom w:val="none" w:sz="0" w:space="0" w:color="auto"/>
        <w:right w:val="none" w:sz="0" w:space="0" w:color="auto"/>
      </w:divBdr>
    </w:div>
    <w:div w:id="985931974">
      <w:bodyDiv w:val="1"/>
      <w:marLeft w:val="0"/>
      <w:marRight w:val="0"/>
      <w:marTop w:val="0"/>
      <w:marBottom w:val="0"/>
      <w:divBdr>
        <w:top w:val="none" w:sz="0" w:space="0" w:color="auto"/>
        <w:left w:val="none" w:sz="0" w:space="0" w:color="auto"/>
        <w:bottom w:val="none" w:sz="0" w:space="0" w:color="auto"/>
        <w:right w:val="none" w:sz="0" w:space="0" w:color="auto"/>
      </w:divBdr>
      <w:divsChild>
        <w:div w:id="1894075122">
          <w:marLeft w:val="0"/>
          <w:marRight w:val="0"/>
          <w:marTop w:val="0"/>
          <w:marBottom w:val="0"/>
          <w:divBdr>
            <w:top w:val="none" w:sz="0" w:space="0" w:color="auto"/>
            <w:left w:val="none" w:sz="0" w:space="0" w:color="auto"/>
            <w:bottom w:val="none" w:sz="0" w:space="0" w:color="auto"/>
            <w:right w:val="none" w:sz="0" w:space="0" w:color="auto"/>
          </w:divBdr>
          <w:divsChild>
            <w:div w:id="202980686">
              <w:marLeft w:val="0"/>
              <w:marRight w:val="0"/>
              <w:marTop w:val="0"/>
              <w:marBottom w:val="0"/>
              <w:divBdr>
                <w:top w:val="none" w:sz="0" w:space="0" w:color="auto"/>
                <w:left w:val="none" w:sz="0" w:space="0" w:color="auto"/>
                <w:bottom w:val="none" w:sz="0" w:space="0" w:color="auto"/>
                <w:right w:val="none" w:sz="0" w:space="0" w:color="auto"/>
              </w:divBdr>
              <w:divsChild>
                <w:div w:id="791367936">
                  <w:marLeft w:val="0"/>
                  <w:marRight w:val="0"/>
                  <w:marTop w:val="0"/>
                  <w:marBottom w:val="0"/>
                  <w:divBdr>
                    <w:top w:val="none" w:sz="0" w:space="0" w:color="auto"/>
                    <w:left w:val="none" w:sz="0" w:space="0" w:color="auto"/>
                    <w:bottom w:val="none" w:sz="0" w:space="0" w:color="auto"/>
                    <w:right w:val="none" w:sz="0" w:space="0" w:color="auto"/>
                  </w:divBdr>
                  <w:divsChild>
                    <w:div w:id="1958026980">
                      <w:marLeft w:val="0"/>
                      <w:marRight w:val="0"/>
                      <w:marTop w:val="0"/>
                      <w:marBottom w:val="0"/>
                      <w:divBdr>
                        <w:top w:val="none" w:sz="0" w:space="0" w:color="auto"/>
                        <w:left w:val="none" w:sz="0" w:space="0" w:color="auto"/>
                        <w:bottom w:val="none" w:sz="0" w:space="0" w:color="auto"/>
                        <w:right w:val="none" w:sz="0" w:space="0" w:color="auto"/>
                      </w:divBdr>
                      <w:divsChild>
                        <w:div w:id="929394552">
                          <w:marLeft w:val="0"/>
                          <w:marRight w:val="0"/>
                          <w:marTop w:val="0"/>
                          <w:marBottom w:val="0"/>
                          <w:divBdr>
                            <w:top w:val="none" w:sz="0" w:space="0" w:color="auto"/>
                            <w:left w:val="none" w:sz="0" w:space="0" w:color="auto"/>
                            <w:bottom w:val="none" w:sz="0" w:space="0" w:color="auto"/>
                            <w:right w:val="none" w:sz="0" w:space="0" w:color="auto"/>
                          </w:divBdr>
                          <w:divsChild>
                            <w:div w:id="1619876628">
                              <w:marLeft w:val="-225"/>
                              <w:marRight w:val="-225"/>
                              <w:marTop w:val="0"/>
                              <w:marBottom w:val="0"/>
                              <w:divBdr>
                                <w:top w:val="none" w:sz="0" w:space="0" w:color="auto"/>
                                <w:left w:val="none" w:sz="0" w:space="0" w:color="auto"/>
                                <w:bottom w:val="none" w:sz="0" w:space="0" w:color="auto"/>
                                <w:right w:val="none" w:sz="0" w:space="0" w:color="auto"/>
                              </w:divBdr>
                              <w:divsChild>
                                <w:div w:id="772166262">
                                  <w:marLeft w:val="0"/>
                                  <w:marRight w:val="0"/>
                                  <w:marTop w:val="0"/>
                                  <w:marBottom w:val="0"/>
                                  <w:divBdr>
                                    <w:top w:val="none" w:sz="0" w:space="0" w:color="auto"/>
                                    <w:left w:val="none" w:sz="0" w:space="0" w:color="auto"/>
                                    <w:bottom w:val="none" w:sz="0" w:space="0" w:color="auto"/>
                                    <w:right w:val="none" w:sz="0" w:space="0" w:color="auto"/>
                                  </w:divBdr>
                                </w:div>
                                <w:div w:id="221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780511">
          <w:marLeft w:val="0"/>
          <w:marRight w:val="0"/>
          <w:marTop w:val="0"/>
          <w:marBottom w:val="0"/>
          <w:divBdr>
            <w:top w:val="none" w:sz="0" w:space="0" w:color="auto"/>
            <w:left w:val="none" w:sz="0" w:space="0" w:color="auto"/>
            <w:bottom w:val="none" w:sz="0" w:space="0" w:color="auto"/>
            <w:right w:val="none" w:sz="0" w:space="0" w:color="auto"/>
          </w:divBdr>
          <w:divsChild>
            <w:div w:id="1777020515">
              <w:marLeft w:val="0"/>
              <w:marRight w:val="0"/>
              <w:marTop w:val="0"/>
              <w:marBottom w:val="0"/>
              <w:divBdr>
                <w:top w:val="none" w:sz="0" w:space="0" w:color="auto"/>
                <w:left w:val="none" w:sz="0" w:space="0" w:color="auto"/>
                <w:bottom w:val="none" w:sz="0" w:space="0" w:color="auto"/>
                <w:right w:val="none" w:sz="0" w:space="0" w:color="auto"/>
              </w:divBdr>
              <w:divsChild>
                <w:div w:id="1906060380">
                  <w:marLeft w:val="0"/>
                  <w:marRight w:val="0"/>
                  <w:marTop w:val="0"/>
                  <w:marBottom w:val="0"/>
                  <w:divBdr>
                    <w:top w:val="none" w:sz="0" w:space="0" w:color="auto"/>
                    <w:left w:val="none" w:sz="0" w:space="0" w:color="auto"/>
                    <w:bottom w:val="none" w:sz="0" w:space="0" w:color="auto"/>
                    <w:right w:val="none" w:sz="0" w:space="0" w:color="auto"/>
                  </w:divBdr>
                  <w:divsChild>
                    <w:div w:id="289824324">
                      <w:marLeft w:val="0"/>
                      <w:marRight w:val="0"/>
                      <w:marTop w:val="0"/>
                      <w:marBottom w:val="0"/>
                      <w:divBdr>
                        <w:top w:val="none" w:sz="0" w:space="0" w:color="auto"/>
                        <w:left w:val="none" w:sz="0" w:space="0" w:color="auto"/>
                        <w:bottom w:val="none" w:sz="0" w:space="0" w:color="auto"/>
                        <w:right w:val="none" w:sz="0" w:space="0" w:color="auto"/>
                      </w:divBdr>
                      <w:divsChild>
                        <w:div w:id="518813151">
                          <w:marLeft w:val="0"/>
                          <w:marRight w:val="0"/>
                          <w:marTop w:val="0"/>
                          <w:marBottom w:val="0"/>
                          <w:divBdr>
                            <w:top w:val="none" w:sz="0" w:space="0" w:color="auto"/>
                            <w:left w:val="none" w:sz="0" w:space="0" w:color="auto"/>
                            <w:bottom w:val="none" w:sz="0" w:space="0" w:color="auto"/>
                            <w:right w:val="none" w:sz="0" w:space="0" w:color="auto"/>
                          </w:divBdr>
                          <w:divsChild>
                            <w:div w:id="733622656">
                              <w:marLeft w:val="0"/>
                              <w:marRight w:val="0"/>
                              <w:marTop w:val="0"/>
                              <w:marBottom w:val="0"/>
                              <w:divBdr>
                                <w:top w:val="none" w:sz="0" w:space="0" w:color="auto"/>
                                <w:left w:val="none" w:sz="0" w:space="0" w:color="auto"/>
                                <w:bottom w:val="none" w:sz="0" w:space="0" w:color="auto"/>
                                <w:right w:val="none" w:sz="0" w:space="0" w:color="auto"/>
                              </w:divBdr>
                              <w:divsChild>
                                <w:div w:id="11230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776102">
      <w:bodyDiv w:val="1"/>
      <w:marLeft w:val="0"/>
      <w:marRight w:val="0"/>
      <w:marTop w:val="0"/>
      <w:marBottom w:val="0"/>
      <w:divBdr>
        <w:top w:val="none" w:sz="0" w:space="0" w:color="auto"/>
        <w:left w:val="none" w:sz="0" w:space="0" w:color="auto"/>
        <w:bottom w:val="none" w:sz="0" w:space="0" w:color="auto"/>
        <w:right w:val="none" w:sz="0" w:space="0" w:color="auto"/>
      </w:divBdr>
      <w:divsChild>
        <w:div w:id="1836721749">
          <w:marLeft w:val="1166"/>
          <w:marRight w:val="0"/>
          <w:marTop w:val="180"/>
          <w:marBottom w:val="0"/>
          <w:divBdr>
            <w:top w:val="none" w:sz="0" w:space="0" w:color="auto"/>
            <w:left w:val="none" w:sz="0" w:space="0" w:color="auto"/>
            <w:bottom w:val="none" w:sz="0" w:space="0" w:color="auto"/>
            <w:right w:val="none" w:sz="0" w:space="0" w:color="auto"/>
          </w:divBdr>
        </w:div>
        <w:div w:id="1581787561">
          <w:marLeft w:val="1166"/>
          <w:marRight w:val="0"/>
          <w:marTop w:val="180"/>
          <w:marBottom w:val="0"/>
          <w:divBdr>
            <w:top w:val="none" w:sz="0" w:space="0" w:color="auto"/>
            <w:left w:val="none" w:sz="0" w:space="0" w:color="auto"/>
            <w:bottom w:val="none" w:sz="0" w:space="0" w:color="auto"/>
            <w:right w:val="none" w:sz="0" w:space="0" w:color="auto"/>
          </w:divBdr>
        </w:div>
        <w:div w:id="1480269801">
          <w:marLeft w:val="1166"/>
          <w:marRight w:val="0"/>
          <w:marTop w:val="180"/>
          <w:marBottom w:val="0"/>
          <w:divBdr>
            <w:top w:val="none" w:sz="0" w:space="0" w:color="auto"/>
            <w:left w:val="none" w:sz="0" w:space="0" w:color="auto"/>
            <w:bottom w:val="none" w:sz="0" w:space="0" w:color="auto"/>
            <w:right w:val="none" w:sz="0" w:space="0" w:color="auto"/>
          </w:divBdr>
        </w:div>
      </w:divsChild>
    </w:div>
    <w:div w:id="1188450878">
      <w:bodyDiv w:val="1"/>
      <w:marLeft w:val="0"/>
      <w:marRight w:val="0"/>
      <w:marTop w:val="0"/>
      <w:marBottom w:val="0"/>
      <w:divBdr>
        <w:top w:val="none" w:sz="0" w:space="0" w:color="auto"/>
        <w:left w:val="none" w:sz="0" w:space="0" w:color="auto"/>
        <w:bottom w:val="none" w:sz="0" w:space="0" w:color="auto"/>
        <w:right w:val="none" w:sz="0" w:space="0" w:color="auto"/>
      </w:divBdr>
    </w:div>
    <w:div w:id="1196699526">
      <w:bodyDiv w:val="1"/>
      <w:marLeft w:val="0"/>
      <w:marRight w:val="0"/>
      <w:marTop w:val="0"/>
      <w:marBottom w:val="0"/>
      <w:divBdr>
        <w:top w:val="none" w:sz="0" w:space="0" w:color="auto"/>
        <w:left w:val="none" w:sz="0" w:space="0" w:color="auto"/>
        <w:bottom w:val="none" w:sz="0" w:space="0" w:color="auto"/>
        <w:right w:val="none" w:sz="0" w:space="0" w:color="auto"/>
      </w:divBdr>
      <w:divsChild>
        <w:div w:id="490828058">
          <w:marLeft w:val="1166"/>
          <w:marRight w:val="0"/>
          <w:marTop w:val="180"/>
          <w:marBottom w:val="0"/>
          <w:divBdr>
            <w:top w:val="none" w:sz="0" w:space="0" w:color="auto"/>
            <w:left w:val="none" w:sz="0" w:space="0" w:color="auto"/>
            <w:bottom w:val="none" w:sz="0" w:space="0" w:color="auto"/>
            <w:right w:val="none" w:sz="0" w:space="0" w:color="auto"/>
          </w:divBdr>
        </w:div>
        <w:div w:id="947588120">
          <w:marLeft w:val="1166"/>
          <w:marRight w:val="0"/>
          <w:marTop w:val="180"/>
          <w:marBottom w:val="0"/>
          <w:divBdr>
            <w:top w:val="none" w:sz="0" w:space="0" w:color="auto"/>
            <w:left w:val="none" w:sz="0" w:space="0" w:color="auto"/>
            <w:bottom w:val="none" w:sz="0" w:space="0" w:color="auto"/>
            <w:right w:val="none" w:sz="0" w:space="0" w:color="auto"/>
          </w:divBdr>
        </w:div>
        <w:div w:id="1779789286">
          <w:marLeft w:val="1166"/>
          <w:marRight w:val="0"/>
          <w:marTop w:val="180"/>
          <w:marBottom w:val="0"/>
          <w:divBdr>
            <w:top w:val="none" w:sz="0" w:space="0" w:color="auto"/>
            <w:left w:val="none" w:sz="0" w:space="0" w:color="auto"/>
            <w:bottom w:val="none" w:sz="0" w:space="0" w:color="auto"/>
            <w:right w:val="none" w:sz="0" w:space="0" w:color="auto"/>
          </w:divBdr>
        </w:div>
      </w:divsChild>
    </w:div>
    <w:div w:id="1272930001">
      <w:bodyDiv w:val="1"/>
      <w:marLeft w:val="0"/>
      <w:marRight w:val="0"/>
      <w:marTop w:val="0"/>
      <w:marBottom w:val="0"/>
      <w:divBdr>
        <w:top w:val="none" w:sz="0" w:space="0" w:color="auto"/>
        <w:left w:val="none" w:sz="0" w:space="0" w:color="auto"/>
        <w:bottom w:val="none" w:sz="0" w:space="0" w:color="auto"/>
        <w:right w:val="none" w:sz="0" w:space="0" w:color="auto"/>
      </w:divBdr>
      <w:divsChild>
        <w:div w:id="1277953440">
          <w:marLeft w:val="547"/>
          <w:marRight w:val="0"/>
          <w:marTop w:val="180"/>
          <w:marBottom w:val="0"/>
          <w:divBdr>
            <w:top w:val="none" w:sz="0" w:space="0" w:color="auto"/>
            <w:left w:val="none" w:sz="0" w:space="0" w:color="auto"/>
            <w:bottom w:val="none" w:sz="0" w:space="0" w:color="auto"/>
            <w:right w:val="none" w:sz="0" w:space="0" w:color="auto"/>
          </w:divBdr>
        </w:div>
        <w:div w:id="1824350862">
          <w:marLeft w:val="547"/>
          <w:marRight w:val="0"/>
          <w:marTop w:val="180"/>
          <w:marBottom w:val="0"/>
          <w:divBdr>
            <w:top w:val="none" w:sz="0" w:space="0" w:color="auto"/>
            <w:left w:val="none" w:sz="0" w:space="0" w:color="auto"/>
            <w:bottom w:val="none" w:sz="0" w:space="0" w:color="auto"/>
            <w:right w:val="none" w:sz="0" w:space="0" w:color="auto"/>
          </w:divBdr>
        </w:div>
        <w:div w:id="721825674">
          <w:marLeft w:val="1166"/>
          <w:marRight w:val="0"/>
          <w:marTop w:val="180"/>
          <w:marBottom w:val="0"/>
          <w:divBdr>
            <w:top w:val="none" w:sz="0" w:space="0" w:color="auto"/>
            <w:left w:val="none" w:sz="0" w:space="0" w:color="auto"/>
            <w:bottom w:val="none" w:sz="0" w:space="0" w:color="auto"/>
            <w:right w:val="none" w:sz="0" w:space="0" w:color="auto"/>
          </w:divBdr>
        </w:div>
        <w:div w:id="1924025324">
          <w:marLeft w:val="1166"/>
          <w:marRight w:val="0"/>
          <w:marTop w:val="180"/>
          <w:marBottom w:val="0"/>
          <w:divBdr>
            <w:top w:val="none" w:sz="0" w:space="0" w:color="auto"/>
            <w:left w:val="none" w:sz="0" w:space="0" w:color="auto"/>
            <w:bottom w:val="none" w:sz="0" w:space="0" w:color="auto"/>
            <w:right w:val="none" w:sz="0" w:space="0" w:color="auto"/>
          </w:divBdr>
        </w:div>
      </w:divsChild>
    </w:div>
    <w:div w:id="1292785918">
      <w:bodyDiv w:val="1"/>
      <w:marLeft w:val="0"/>
      <w:marRight w:val="0"/>
      <w:marTop w:val="0"/>
      <w:marBottom w:val="0"/>
      <w:divBdr>
        <w:top w:val="none" w:sz="0" w:space="0" w:color="auto"/>
        <w:left w:val="none" w:sz="0" w:space="0" w:color="auto"/>
        <w:bottom w:val="none" w:sz="0" w:space="0" w:color="auto"/>
        <w:right w:val="none" w:sz="0" w:space="0" w:color="auto"/>
      </w:divBdr>
      <w:divsChild>
        <w:div w:id="1927835673">
          <w:marLeft w:val="547"/>
          <w:marRight w:val="0"/>
          <w:marTop w:val="180"/>
          <w:marBottom w:val="0"/>
          <w:divBdr>
            <w:top w:val="none" w:sz="0" w:space="0" w:color="auto"/>
            <w:left w:val="none" w:sz="0" w:space="0" w:color="auto"/>
            <w:bottom w:val="none" w:sz="0" w:space="0" w:color="auto"/>
            <w:right w:val="none" w:sz="0" w:space="0" w:color="auto"/>
          </w:divBdr>
        </w:div>
        <w:div w:id="1921865557">
          <w:marLeft w:val="547"/>
          <w:marRight w:val="0"/>
          <w:marTop w:val="180"/>
          <w:marBottom w:val="0"/>
          <w:divBdr>
            <w:top w:val="none" w:sz="0" w:space="0" w:color="auto"/>
            <w:left w:val="none" w:sz="0" w:space="0" w:color="auto"/>
            <w:bottom w:val="none" w:sz="0" w:space="0" w:color="auto"/>
            <w:right w:val="none" w:sz="0" w:space="0" w:color="auto"/>
          </w:divBdr>
        </w:div>
        <w:div w:id="2069375208">
          <w:marLeft w:val="547"/>
          <w:marRight w:val="0"/>
          <w:marTop w:val="180"/>
          <w:marBottom w:val="0"/>
          <w:divBdr>
            <w:top w:val="none" w:sz="0" w:space="0" w:color="auto"/>
            <w:left w:val="none" w:sz="0" w:space="0" w:color="auto"/>
            <w:bottom w:val="none" w:sz="0" w:space="0" w:color="auto"/>
            <w:right w:val="none" w:sz="0" w:space="0" w:color="auto"/>
          </w:divBdr>
        </w:div>
        <w:div w:id="877740609">
          <w:marLeft w:val="547"/>
          <w:marRight w:val="0"/>
          <w:marTop w:val="180"/>
          <w:marBottom w:val="0"/>
          <w:divBdr>
            <w:top w:val="none" w:sz="0" w:space="0" w:color="auto"/>
            <w:left w:val="none" w:sz="0" w:space="0" w:color="auto"/>
            <w:bottom w:val="none" w:sz="0" w:space="0" w:color="auto"/>
            <w:right w:val="none" w:sz="0" w:space="0" w:color="auto"/>
          </w:divBdr>
        </w:div>
      </w:divsChild>
    </w:div>
    <w:div w:id="1388798872">
      <w:bodyDiv w:val="1"/>
      <w:marLeft w:val="0"/>
      <w:marRight w:val="0"/>
      <w:marTop w:val="0"/>
      <w:marBottom w:val="0"/>
      <w:divBdr>
        <w:top w:val="none" w:sz="0" w:space="0" w:color="auto"/>
        <w:left w:val="none" w:sz="0" w:space="0" w:color="auto"/>
        <w:bottom w:val="none" w:sz="0" w:space="0" w:color="auto"/>
        <w:right w:val="none" w:sz="0" w:space="0" w:color="auto"/>
      </w:divBdr>
      <w:divsChild>
        <w:div w:id="1338383530">
          <w:marLeft w:val="0"/>
          <w:marRight w:val="0"/>
          <w:marTop w:val="0"/>
          <w:marBottom w:val="0"/>
          <w:divBdr>
            <w:top w:val="none" w:sz="0" w:space="0" w:color="auto"/>
            <w:left w:val="none" w:sz="0" w:space="0" w:color="auto"/>
            <w:bottom w:val="none" w:sz="0" w:space="0" w:color="auto"/>
            <w:right w:val="none" w:sz="0" w:space="0" w:color="auto"/>
          </w:divBdr>
          <w:divsChild>
            <w:div w:id="257101040">
              <w:marLeft w:val="0"/>
              <w:marRight w:val="0"/>
              <w:marTop w:val="0"/>
              <w:marBottom w:val="0"/>
              <w:divBdr>
                <w:top w:val="none" w:sz="0" w:space="0" w:color="auto"/>
                <w:left w:val="none" w:sz="0" w:space="0" w:color="auto"/>
                <w:bottom w:val="none" w:sz="0" w:space="0" w:color="auto"/>
                <w:right w:val="none" w:sz="0" w:space="0" w:color="auto"/>
              </w:divBdr>
              <w:divsChild>
                <w:div w:id="2012022007">
                  <w:marLeft w:val="0"/>
                  <w:marRight w:val="0"/>
                  <w:marTop w:val="0"/>
                  <w:marBottom w:val="0"/>
                  <w:divBdr>
                    <w:top w:val="none" w:sz="0" w:space="0" w:color="auto"/>
                    <w:left w:val="none" w:sz="0" w:space="0" w:color="auto"/>
                    <w:bottom w:val="none" w:sz="0" w:space="0" w:color="auto"/>
                    <w:right w:val="none" w:sz="0" w:space="0" w:color="auto"/>
                  </w:divBdr>
                  <w:divsChild>
                    <w:div w:id="1605768690">
                      <w:marLeft w:val="0"/>
                      <w:marRight w:val="0"/>
                      <w:marTop w:val="0"/>
                      <w:marBottom w:val="0"/>
                      <w:divBdr>
                        <w:top w:val="none" w:sz="0" w:space="0" w:color="auto"/>
                        <w:left w:val="none" w:sz="0" w:space="0" w:color="auto"/>
                        <w:bottom w:val="none" w:sz="0" w:space="0" w:color="auto"/>
                        <w:right w:val="none" w:sz="0" w:space="0" w:color="auto"/>
                      </w:divBdr>
                      <w:divsChild>
                        <w:div w:id="1015496944">
                          <w:marLeft w:val="0"/>
                          <w:marRight w:val="0"/>
                          <w:marTop w:val="0"/>
                          <w:marBottom w:val="0"/>
                          <w:divBdr>
                            <w:top w:val="none" w:sz="0" w:space="0" w:color="auto"/>
                            <w:left w:val="none" w:sz="0" w:space="0" w:color="auto"/>
                            <w:bottom w:val="none" w:sz="0" w:space="0" w:color="auto"/>
                            <w:right w:val="none" w:sz="0" w:space="0" w:color="auto"/>
                          </w:divBdr>
                          <w:divsChild>
                            <w:div w:id="1520781062">
                              <w:marLeft w:val="-225"/>
                              <w:marRight w:val="-225"/>
                              <w:marTop w:val="0"/>
                              <w:marBottom w:val="0"/>
                              <w:divBdr>
                                <w:top w:val="none" w:sz="0" w:space="0" w:color="auto"/>
                                <w:left w:val="none" w:sz="0" w:space="0" w:color="auto"/>
                                <w:bottom w:val="none" w:sz="0" w:space="0" w:color="auto"/>
                                <w:right w:val="none" w:sz="0" w:space="0" w:color="auto"/>
                              </w:divBdr>
                              <w:divsChild>
                                <w:div w:id="1892035310">
                                  <w:marLeft w:val="0"/>
                                  <w:marRight w:val="0"/>
                                  <w:marTop w:val="0"/>
                                  <w:marBottom w:val="0"/>
                                  <w:divBdr>
                                    <w:top w:val="none" w:sz="0" w:space="0" w:color="auto"/>
                                    <w:left w:val="none" w:sz="0" w:space="0" w:color="auto"/>
                                    <w:bottom w:val="none" w:sz="0" w:space="0" w:color="auto"/>
                                    <w:right w:val="none" w:sz="0" w:space="0" w:color="auto"/>
                                  </w:divBdr>
                                </w:div>
                                <w:div w:id="19241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21037">
          <w:marLeft w:val="0"/>
          <w:marRight w:val="0"/>
          <w:marTop w:val="0"/>
          <w:marBottom w:val="0"/>
          <w:divBdr>
            <w:top w:val="none" w:sz="0" w:space="0" w:color="auto"/>
            <w:left w:val="none" w:sz="0" w:space="0" w:color="auto"/>
            <w:bottom w:val="none" w:sz="0" w:space="0" w:color="auto"/>
            <w:right w:val="none" w:sz="0" w:space="0" w:color="auto"/>
          </w:divBdr>
          <w:divsChild>
            <w:div w:id="714230953">
              <w:marLeft w:val="0"/>
              <w:marRight w:val="0"/>
              <w:marTop w:val="0"/>
              <w:marBottom w:val="0"/>
              <w:divBdr>
                <w:top w:val="none" w:sz="0" w:space="0" w:color="auto"/>
                <w:left w:val="none" w:sz="0" w:space="0" w:color="auto"/>
                <w:bottom w:val="none" w:sz="0" w:space="0" w:color="auto"/>
                <w:right w:val="none" w:sz="0" w:space="0" w:color="auto"/>
              </w:divBdr>
              <w:divsChild>
                <w:div w:id="990793378">
                  <w:marLeft w:val="0"/>
                  <w:marRight w:val="0"/>
                  <w:marTop w:val="0"/>
                  <w:marBottom w:val="0"/>
                  <w:divBdr>
                    <w:top w:val="none" w:sz="0" w:space="0" w:color="auto"/>
                    <w:left w:val="none" w:sz="0" w:space="0" w:color="auto"/>
                    <w:bottom w:val="none" w:sz="0" w:space="0" w:color="auto"/>
                    <w:right w:val="none" w:sz="0" w:space="0" w:color="auto"/>
                  </w:divBdr>
                  <w:divsChild>
                    <w:div w:id="392048905">
                      <w:marLeft w:val="0"/>
                      <w:marRight w:val="0"/>
                      <w:marTop w:val="0"/>
                      <w:marBottom w:val="0"/>
                      <w:divBdr>
                        <w:top w:val="none" w:sz="0" w:space="0" w:color="auto"/>
                        <w:left w:val="none" w:sz="0" w:space="0" w:color="auto"/>
                        <w:bottom w:val="none" w:sz="0" w:space="0" w:color="auto"/>
                        <w:right w:val="none" w:sz="0" w:space="0" w:color="auto"/>
                      </w:divBdr>
                      <w:divsChild>
                        <w:div w:id="1304581143">
                          <w:marLeft w:val="0"/>
                          <w:marRight w:val="0"/>
                          <w:marTop w:val="0"/>
                          <w:marBottom w:val="0"/>
                          <w:divBdr>
                            <w:top w:val="none" w:sz="0" w:space="0" w:color="auto"/>
                            <w:left w:val="none" w:sz="0" w:space="0" w:color="auto"/>
                            <w:bottom w:val="none" w:sz="0" w:space="0" w:color="auto"/>
                            <w:right w:val="none" w:sz="0" w:space="0" w:color="auto"/>
                          </w:divBdr>
                          <w:divsChild>
                            <w:div w:id="2033067229">
                              <w:marLeft w:val="0"/>
                              <w:marRight w:val="0"/>
                              <w:marTop w:val="0"/>
                              <w:marBottom w:val="0"/>
                              <w:divBdr>
                                <w:top w:val="none" w:sz="0" w:space="0" w:color="auto"/>
                                <w:left w:val="none" w:sz="0" w:space="0" w:color="auto"/>
                                <w:bottom w:val="none" w:sz="0" w:space="0" w:color="auto"/>
                                <w:right w:val="none" w:sz="0" w:space="0" w:color="auto"/>
                              </w:divBdr>
                              <w:divsChild>
                                <w:div w:id="8233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164284">
      <w:bodyDiv w:val="1"/>
      <w:marLeft w:val="0"/>
      <w:marRight w:val="0"/>
      <w:marTop w:val="0"/>
      <w:marBottom w:val="0"/>
      <w:divBdr>
        <w:top w:val="none" w:sz="0" w:space="0" w:color="auto"/>
        <w:left w:val="none" w:sz="0" w:space="0" w:color="auto"/>
        <w:bottom w:val="none" w:sz="0" w:space="0" w:color="auto"/>
        <w:right w:val="none" w:sz="0" w:space="0" w:color="auto"/>
      </w:divBdr>
    </w:div>
    <w:div w:id="1524706879">
      <w:bodyDiv w:val="1"/>
      <w:marLeft w:val="0"/>
      <w:marRight w:val="0"/>
      <w:marTop w:val="0"/>
      <w:marBottom w:val="0"/>
      <w:divBdr>
        <w:top w:val="none" w:sz="0" w:space="0" w:color="auto"/>
        <w:left w:val="none" w:sz="0" w:space="0" w:color="auto"/>
        <w:bottom w:val="none" w:sz="0" w:space="0" w:color="auto"/>
        <w:right w:val="none" w:sz="0" w:space="0" w:color="auto"/>
      </w:divBdr>
    </w:div>
    <w:div w:id="1540819345">
      <w:bodyDiv w:val="1"/>
      <w:marLeft w:val="0"/>
      <w:marRight w:val="0"/>
      <w:marTop w:val="0"/>
      <w:marBottom w:val="0"/>
      <w:divBdr>
        <w:top w:val="none" w:sz="0" w:space="0" w:color="auto"/>
        <w:left w:val="none" w:sz="0" w:space="0" w:color="auto"/>
        <w:bottom w:val="none" w:sz="0" w:space="0" w:color="auto"/>
        <w:right w:val="none" w:sz="0" w:space="0" w:color="auto"/>
      </w:divBdr>
    </w:div>
    <w:div w:id="1964652940">
      <w:bodyDiv w:val="1"/>
      <w:marLeft w:val="0"/>
      <w:marRight w:val="0"/>
      <w:marTop w:val="0"/>
      <w:marBottom w:val="0"/>
      <w:divBdr>
        <w:top w:val="none" w:sz="0" w:space="0" w:color="auto"/>
        <w:left w:val="none" w:sz="0" w:space="0" w:color="auto"/>
        <w:bottom w:val="none" w:sz="0" w:space="0" w:color="auto"/>
        <w:right w:val="none" w:sz="0" w:space="0" w:color="auto"/>
      </w:divBdr>
    </w:div>
    <w:div w:id="2020699222">
      <w:bodyDiv w:val="1"/>
      <w:marLeft w:val="0"/>
      <w:marRight w:val="0"/>
      <w:marTop w:val="0"/>
      <w:marBottom w:val="0"/>
      <w:divBdr>
        <w:top w:val="none" w:sz="0" w:space="0" w:color="auto"/>
        <w:left w:val="none" w:sz="0" w:space="0" w:color="auto"/>
        <w:bottom w:val="none" w:sz="0" w:space="0" w:color="auto"/>
        <w:right w:val="none" w:sz="0" w:space="0" w:color="auto"/>
      </w:divBdr>
    </w:div>
    <w:div w:id="21047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rqnt.gouv.qc.ca/partenariat" TargetMode="External"/><Relationship Id="rId18" Type="http://schemas.openxmlformats.org/officeDocument/2006/relationships/hyperlink" Target="mailto:sylvain.charbonneau@frq.gouv.qc.ca" TargetMode="External"/><Relationship Id="rId26" Type="http://schemas.openxmlformats.org/officeDocument/2006/relationships/hyperlink" Target="http://www.scientifique-en-chef.gouv.qc.ca/impacts/des-epices-protectrices/" TargetMode="External"/><Relationship Id="rId21" Type="http://schemas.openxmlformats.org/officeDocument/2006/relationships/hyperlink" Target="http://www.scientifique-en-chef.gouv.qc.ca/impacts/urbanisme-mieux-adapte-aux-personnes-age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claude.pinel@frq.gouv.qc.ca" TargetMode="External"/><Relationship Id="rId25" Type="http://schemas.openxmlformats.org/officeDocument/2006/relationships/hyperlink" Target="http://www.frqnt.gouv.qc.ca/la-recherche/la-recherche-en-vedette/histoire/laver-les-eaux-usees-tareudq61447345976916" TargetMode="External"/><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scientifique-en-chef.gouv.qc.ca/defis-de-societe/" TargetMode="External"/><Relationship Id="rId20" Type="http://schemas.openxmlformats.org/officeDocument/2006/relationships/hyperlink" Target="mailto:denise.perusse@frq.gouv.qc.ca" TargetMode="External"/><Relationship Id="rId29" Type="http://schemas.openxmlformats.org/officeDocument/2006/relationships/hyperlink" Target="http://www.scientifique-en-chef.gouv.qc.ca/impacts/mieux-dormir-apres-traumatisme-crani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frqsc.gouv.qc.ca/fr/la-recherche/la-recherche-en-vedette/histoire/exploration-de-nouvelles-pratiques-d-enseignement-pour-favoriser-le-developpement-de-la-competence-a-ecrire-d-eleves-anicinapek-et-innus-du-primaire-q7o6339v1447774588297" TargetMode="External"/><Relationship Id="rId32" Type="http://schemas.openxmlformats.org/officeDocument/2006/relationships/hyperlink" Target="http://www.scientifique-en-chef.gouv.qc.ca/impacts/maman-stressee-bebe-depressi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rqsc.gouv.qc.ca/fr/partenariat" TargetMode="External"/><Relationship Id="rId23" Type="http://schemas.openxmlformats.org/officeDocument/2006/relationships/hyperlink" Target="http://www.frqsc.gouv.qc.ca/fr/la-recherche/la-recherche-en-vedette/histoire/l-analyse-des-effets-des-pratiques-deployees-par-les-partenaires-de-la-communaute-dans-le-cadre-du-programme-iacces-5i-afin-de-soutenir-la-perseverance-et-la-reussite-des-eleves-a-risque-de-decrochage-scolaire-provenant-de-territoires-defavorises-oly22izt1506006336798" TargetMode="External"/><Relationship Id="rId28" Type="http://schemas.openxmlformats.org/officeDocument/2006/relationships/hyperlink" Target="http://www.scientifique-en-chef.gouv.qc.ca/impacts/lintelligence-artificielle-pour-identifier-les-mineraux/"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katell.colin@frq.gouv.qc.ca" TargetMode="External"/><Relationship Id="rId31" Type="http://schemas.openxmlformats.org/officeDocument/2006/relationships/hyperlink" Target="http://www.scientifique-en-chef.gouv.qc.ca/impacts/risque-diabete-type2-epigenetiq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rqs.gouv.qc.ca/fr/partenariat" TargetMode="External"/><Relationship Id="rId22" Type="http://schemas.openxmlformats.org/officeDocument/2006/relationships/hyperlink" Target="http://www.scientifique-en-chef.gouv.qc.ca/impacts/recours-aux-technologies-numeriques-secondaire/" TargetMode="External"/><Relationship Id="rId27" Type="http://schemas.openxmlformats.org/officeDocument/2006/relationships/hyperlink" Target="http://www.scientifique-en-chef.gouv.qc.ca/impacts/traite-ajustee-vache-bonne-sante/" TargetMode="External"/><Relationship Id="rId30" Type="http://schemas.openxmlformats.org/officeDocument/2006/relationships/hyperlink" Target="http://www.scientifique-en-chef.gouv.qc.ca/impacts/biomarqueur-fiable-de-maladie-dalzheimer/"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frqs.gouv.qc.ca/documents/10191/186007/Plan_action_gestion_PI_2002.pdf/" TargetMode="External"/><Relationship Id="rId1" Type="http://schemas.openxmlformats.org/officeDocument/2006/relationships/hyperlink" Target="https://www.economie.gouv.qc.ca/fileadmin/contenu/publications/etudes_statistiques/innovation/princip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20104-0951-4F1A-9876-F414B851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4064</Words>
  <Characters>22355</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Fonds recherche Quebec</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Garin, Elisabeth</dc:creator>
  <cp:keywords/>
  <dc:description/>
  <cp:lastModifiedBy>Garin, Elisabeth</cp:lastModifiedBy>
  <cp:revision>11</cp:revision>
  <cp:lastPrinted>2019-02-04T15:56:00Z</cp:lastPrinted>
  <dcterms:created xsi:type="dcterms:W3CDTF">2019-04-01T15:51:00Z</dcterms:created>
  <dcterms:modified xsi:type="dcterms:W3CDTF">2019-04-03T16:03:00Z</dcterms:modified>
</cp:coreProperties>
</file>